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AE" w:rsidRDefault="001D05AE" w:rsidP="001D05AE">
      <w:pPr>
        <w:spacing w:after="0"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3E0047" w:rsidRPr="009B27FE" w:rsidRDefault="00140782" w:rsidP="0055596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F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40782" w:rsidRPr="009B27FE" w:rsidRDefault="00140782" w:rsidP="0055596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FE">
        <w:rPr>
          <w:rFonts w:ascii="Times New Roman" w:hAnsi="Times New Roman" w:cs="Times New Roman"/>
          <w:b/>
          <w:sz w:val="28"/>
          <w:szCs w:val="28"/>
        </w:rPr>
        <w:t>предоставления и методика распределения субсидий бюджетам городского округа, муниципальных округов,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</w:r>
    </w:p>
    <w:p w:rsidR="00140782" w:rsidRDefault="00140782" w:rsidP="00B019E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140782" w:rsidRDefault="00140782" w:rsidP="00B019E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5530">
        <w:rPr>
          <w:rFonts w:ascii="Times New Roman" w:hAnsi="Times New Roman" w:cs="Times New Roman"/>
          <w:sz w:val="28"/>
          <w:szCs w:val="28"/>
        </w:rPr>
        <w:t>1. Настоящий Пор</w:t>
      </w:r>
      <w:r w:rsidR="0007455A">
        <w:rPr>
          <w:rFonts w:ascii="Times New Roman" w:hAnsi="Times New Roman" w:cs="Times New Roman"/>
          <w:sz w:val="28"/>
          <w:szCs w:val="28"/>
        </w:rPr>
        <w:t>ядок устанавливает цели, условия</w:t>
      </w:r>
      <w:r w:rsidR="00545530">
        <w:rPr>
          <w:rFonts w:ascii="Times New Roman" w:hAnsi="Times New Roman" w:cs="Times New Roman"/>
          <w:sz w:val="28"/>
          <w:szCs w:val="28"/>
        </w:rPr>
        <w:t xml:space="preserve"> предоставления и методику распределения субсидий бюджетам городского округа, муниципальных округов, городских и сельских поселений Новгородской области (далее городской округ, муниципальный округ, поселение) на поддержку реализации проектов территориальных общественных самоуправлений, включенных в муниципальные программы развития территорий.</w:t>
      </w:r>
    </w:p>
    <w:p w:rsidR="00545530" w:rsidRDefault="00545530" w:rsidP="00B019EF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предоставляются бюджетам </w:t>
      </w:r>
      <w:r w:rsidR="001C54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округа, муниципального округа</w:t>
      </w:r>
      <w:r w:rsidRPr="005455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1C5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Pr="0054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поддержку реализации проектов территориальных общественных самоуправлений, включенных в муниципальные программы развития территорий (далее субсидия), в целях </w:t>
      </w:r>
      <w:proofErr w:type="spellStart"/>
      <w:r w:rsidRPr="00545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54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поддержке реализации проектов территориальных общественных самоуправлений, включенных в муниципальные программы развития территорий, в пределах средств, предусмотренных в областном бюджете на соответствующий финансовый год.</w:t>
      </w:r>
    </w:p>
    <w:p w:rsidR="005553E2" w:rsidRDefault="005553E2" w:rsidP="005553E2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Органом, уполномоченным на предоставление субсидий, является комитет по внутренней политике Новгородской области (далее Комитет).</w:t>
      </w:r>
    </w:p>
    <w:p w:rsidR="00A658F2" w:rsidRDefault="005553E2" w:rsidP="005553E2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58F2" w:rsidRPr="00A65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 </w:t>
      </w:r>
      <w:r w:rsidR="00A65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проектами территориальных общественных самоуправлений</w:t>
      </w:r>
      <w:r w:rsidR="00A658F2" w:rsidRPr="00A65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реализуемыми</w:t>
      </w:r>
      <w:r w:rsidR="00147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городском округе, </w:t>
      </w:r>
      <w:r w:rsidR="00A658F2" w:rsidRPr="00A65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муниципальном округе, </w:t>
      </w:r>
      <w:r w:rsidR="00147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поселении</w:t>
      </w:r>
      <w:r w:rsidR="00074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понимаются проекты,</w:t>
      </w:r>
      <w:r w:rsidR="00A658F2" w:rsidRPr="0044565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A658F2" w:rsidRPr="00A65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отобранные населением </w:t>
      </w:r>
      <w:r w:rsidR="00147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округа,</w:t>
      </w:r>
      <w:r w:rsidR="00A658F2" w:rsidRPr="0044565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44565E" w:rsidRPr="00074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  <w:r w:rsidR="00445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47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на собрании</w:t>
      </w:r>
      <w:r w:rsidR="00A658F2" w:rsidRPr="00A65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7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членов территориальных общественных самоуправлений</w:t>
      </w:r>
      <w:r w:rsidR="00A658F2" w:rsidRPr="00A65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направленные на вовлечение граждан в решение вопросов местного значения</w:t>
      </w:r>
      <w:r w:rsidR="00074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58F2" w:rsidRPr="00A65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455A" w:rsidRPr="00A65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</w:t>
      </w:r>
      <w:r w:rsidR="00074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муниципального </w:t>
      </w:r>
      <w:r w:rsidR="0007455A" w:rsidRPr="00A65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074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45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поселения, </w:t>
      </w:r>
      <w:r w:rsidR="00A658F2" w:rsidRPr="00A65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предусмотренных </w:t>
      </w:r>
      <w:r w:rsidR="00A658F2" w:rsidRPr="00A6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A658F2" w:rsidRPr="000745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565E" w:rsidRPr="00074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74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445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58F2" w:rsidRPr="00A65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147B12" w:rsidRPr="00147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проекты), в том числе:</w:t>
      </w:r>
    </w:p>
    <w:p w:rsidR="00147B12" w:rsidRPr="00147B12" w:rsidRDefault="00147B12" w:rsidP="00147B12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первичных мер пожарной безопасности;</w:t>
      </w:r>
    </w:p>
    <w:p w:rsidR="00147B12" w:rsidRPr="00147B12" w:rsidRDefault="00147B12" w:rsidP="00147B12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организации досуга и обеспечения жителей услугами организаций культуры;</w:t>
      </w:r>
    </w:p>
    <w:p w:rsidR="00147B12" w:rsidRPr="00147B12" w:rsidRDefault="00147B12" w:rsidP="00147B12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условий для развития физической культуры, школьного спорта и массового спорта, организация проведения официальных </w:t>
      </w:r>
      <w:r w:rsidRPr="00147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физкультурно-оздоровительных и спортивных мероприятий (за исключением обустройства новых спортивных площадок);</w:t>
      </w:r>
    </w:p>
    <w:p w:rsidR="00147B12" w:rsidRPr="00147B12" w:rsidRDefault="00147B12" w:rsidP="00147B12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благоустройства территории муниципального образования в соответствии с утвержденными правилами благоустройства (за исключением обустройства новых детских игровых площадок);</w:t>
      </w:r>
    </w:p>
    <w:p w:rsidR="00147B12" w:rsidRPr="00147B12" w:rsidRDefault="00147B12" w:rsidP="00147B12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осуществление мероприятий по работе с детьми и молодежью;</w:t>
      </w:r>
    </w:p>
    <w:p w:rsidR="00147B12" w:rsidRPr="00147B12" w:rsidRDefault="00147B12" w:rsidP="00147B12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массового отдыха жителей и организация обустройства мест массового отдыха населения;</w:t>
      </w:r>
    </w:p>
    <w:p w:rsidR="00147B12" w:rsidRPr="00147B12" w:rsidRDefault="00147B12" w:rsidP="00147B12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ритуальных услуг и содержание мест захоронения; </w:t>
      </w:r>
    </w:p>
    <w:p w:rsidR="00147B12" w:rsidRPr="00147B12" w:rsidRDefault="00147B12" w:rsidP="00147B12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 - для поселений;</w:t>
      </w:r>
    </w:p>
    <w:p w:rsidR="00147B12" w:rsidRPr="00147B12" w:rsidRDefault="00147B12" w:rsidP="00147B12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- для муниципальных округов.</w:t>
      </w:r>
    </w:p>
    <w:p w:rsidR="00545530" w:rsidRPr="00545530" w:rsidRDefault="00545530" w:rsidP="00B019EF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30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Условиями предоставления и расходования субсидии являются:</w:t>
      </w:r>
    </w:p>
    <w:p w:rsidR="00545530" w:rsidRPr="00545530" w:rsidRDefault="00545530" w:rsidP="00B019EF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бюджете (сводной бюджетной росписи бюджета) городского округа, муниципального округа, поселения бюджетных ассигнований на исполнение расходных обязательств, связанных с исполнением мероприятий, направленных на реализацию проекта территориального общественного самоуправления, включенного в муниципальную программу развития территорий</w:t>
      </w:r>
      <w:r w:rsidR="000745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proofErr w:type="spellStart"/>
      <w:r w:rsidRPr="00545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54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="000745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торого предоставляется субсидия</w:t>
      </w:r>
      <w:r w:rsidRPr="005455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5530" w:rsidRPr="00545530" w:rsidRDefault="00545530" w:rsidP="00B019EF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утвержденной муниципальной программе развития территорий мероприятий по реализации </w:t>
      </w:r>
      <w:r w:rsidRPr="000745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территориального общественного самоуправления на соответствующий финансовый год;</w:t>
      </w:r>
    </w:p>
    <w:p w:rsidR="00545530" w:rsidRDefault="00545530" w:rsidP="00B019EF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границах одного городского округа, муниципального округа, поселения не менее 2 зарегистрированных в 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 территориальных обществ</w:t>
      </w:r>
      <w:r w:rsidR="0055596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самоуправлений</w:t>
      </w:r>
      <w:r w:rsidR="008D08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89F" w:rsidRDefault="008D089F" w:rsidP="00B019EF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конкурсный отбор может быть представлены:</w:t>
      </w:r>
    </w:p>
    <w:p w:rsidR="006E4A95" w:rsidRPr="006E4A95" w:rsidRDefault="008D089F" w:rsidP="00B019EF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одного проекта территориального общественного самоуправления, включенного в муниципальную программу развития </w:t>
      </w:r>
      <w:proofErr w:type="gramStart"/>
      <w:r w:rsidRPr="00892C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</w:t>
      </w:r>
      <w:r w:rsidR="006E4A95" w:rsidRPr="0089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поселением</w:t>
      </w:r>
      <w:proofErr w:type="gramEnd"/>
      <w:r w:rsidR="006E4A95" w:rsidRPr="00892C3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создано от 2 до 4 территориальных общественных самоуправлени</w:t>
      </w:r>
      <w:r w:rsidRPr="00892C3E">
        <w:rPr>
          <w:rFonts w:ascii="Times New Roman" w:eastAsia="Times New Roman" w:hAnsi="Times New Roman" w:cs="Times New Roman"/>
          <w:sz w:val="28"/>
          <w:szCs w:val="28"/>
          <w:lang w:eastAsia="ru-RU"/>
        </w:rPr>
        <w:t>й;</w:t>
      </w:r>
      <w:r w:rsidR="006E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4A95" w:rsidRPr="006E4A95" w:rsidRDefault="00892C3E" w:rsidP="00B019EF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более двух проектов территориальных общественных самоуправлений, включенных в муниципальную программу развития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поселением</w:t>
      </w:r>
      <w:r w:rsidR="006E4A95" w:rsidRPr="006E4A9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создано от 5 до 10 территориальных общественных самоу</w:t>
      </w:r>
      <w:r w:rsidR="00FB7A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правлений</w:t>
      </w:r>
      <w:r w:rsidR="006E4A95" w:rsidRPr="006E4A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4A95" w:rsidRDefault="00892C3E" w:rsidP="00B019EF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трех проектов территориальных общественных самоуправлений, включенных в муниципальную программу развития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поселением</w:t>
      </w:r>
      <w:r w:rsidR="00FB7A2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создано</w:t>
      </w:r>
      <w:r w:rsidR="006E4A95" w:rsidRPr="006E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и более территориальных общественных самоу</w:t>
      </w:r>
      <w:r w:rsidR="00FB7A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правлений</w:t>
      </w:r>
      <w:r w:rsidR="006E4A95" w:rsidRPr="006E4A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4A95" w:rsidRPr="006E4A95" w:rsidRDefault="00892C3E" w:rsidP="00B019EF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FB7A2D" w:rsidRPr="00FB7A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6E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территориальных общественных самоуправлений, включенных в муниципальную программу развития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городским округом</w:t>
      </w:r>
      <w:r w:rsidR="006E4A95" w:rsidRPr="006E4A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4A95" w:rsidRPr="006E4A95" w:rsidRDefault="00892C3E" w:rsidP="00B019EF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="006E4A95" w:rsidRPr="006E4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Волотовского</w:t>
      </w:r>
      <w:proofErr w:type="spellEnd"/>
      <w:r w:rsidR="006E4A95" w:rsidRPr="006E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="00FB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Новгородской области не более четырех</w:t>
      </w:r>
      <w:r w:rsidR="006E4A95" w:rsidRPr="006E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территориальных общественных самоуправлений, включенных в муниципальную программу развития территорий;</w:t>
      </w:r>
    </w:p>
    <w:p w:rsidR="006E4A95" w:rsidRPr="006E4A95" w:rsidRDefault="00086735" w:rsidP="00B019EF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="006E4A95" w:rsidRPr="006E4A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Марёвского</w:t>
      </w:r>
      <w:proofErr w:type="spellEnd"/>
      <w:r w:rsidR="006E4A95" w:rsidRPr="006E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="00FB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Новгородской области не более четырех</w:t>
      </w:r>
      <w:r w:rsidR="006E4A95" w:rsidRPr="006E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территориальных общественных самоуправлений, включенных в муниципальную программу развития территорий;</w:t>
      </w:r>
    </w:p>
    <w:p w:rsidR="006E4A95" w:rsidRPr="006E4A95" w:rsidRDefault="00984DF2" w:rsidP="00B019EF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="006E4A95" w:rsidRPr="006E4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Солецкого</w:t>
      </w:r>
      <w:proofErr w:type="spellEnd"/>
      <w:r w:rsidR="006E4A95" w:rsidRPr="006E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</w:t>
      </w:r>
      <w:r w:rsidR="006E4A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Новгородской области не более</w:t>
      </w:r>
      <w:r w:rsidR="00FB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восьми</w:t>
      </w:r>
      <w:r w:rsidR="006E4A95" w:rsidRPr="006E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территориальных общественных самоуправлений, включенных в муниципальную программу развития территорий;</w:t>
      </w:r>
    </w:p>
    <w:p w:rsidR="006E4A95" w:rsidRDefault="00984DF2" w:rsidP="00B019EF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="006E4A95" w:rsidRPr="006E4A9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Хвойнинского</w:t>
      </w:r>
      <w:proofErr w:type="spellEnd"/>
      <w:r w:rsidR="006E4A95" w:rsidRPr="006E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Н</w:t>
      </w:r>
      <w:r w:rsidR="00FB7A2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овгородской области не более  шес</w:t>
      </w:r>
      <w:r w:rsidR="00AC2F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B7A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надцати</w:t>
      </w:r>
      <w:r w:rsidR="006E4A95" w:rsidRPr="006E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территориальных общественных самоуправлений, включенных в муниципальну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программу развития территорий.</w:t>
      </w:r>
    </w:p>
    <w:p w:rsidR="00755F72" w:rsidRPr="00755F72" w:rsidRDefault="00984DF2" w:rsidP="00755F72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55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55F72" w:rsidRPr="00755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Предельный уровень </w:t>
      </w:r>
      <w:proofErr w:type="spellStart"/>
      <w:r w:rsidR="00755F72" w:rsidRPr="00755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софинансирования</w:t>
      </w:r>
      <w:proofErr w:type="spellEnd"/>
      <w:r w:rsidR="00755F72" w:rsidRPr="00755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объема расходного обязательства городского округа, муниципального округа, поселения на реализацию проекта территориального общественного самоуправления, включенного в муниципальную программу развития территорий, за счет средств </w:t>
      </w:r>
      <w:proofErr w:type="gramStart"/>
      <w:r w:rsidR="00755F72" w:rsidRPr="00755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субсидии </w:t>
      </w:r>
      <w:r w:rsidR="00755F72" w:rsidRPr="005553E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755F72" w:rsidRPr="00755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составляет</w:t>
      </w:r>
      <w:proofErr w:type="gramEnd"/>
      <w:r w:rsidR="00755F72" w:rsidRPr="00755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85,0 % расходного обязательства.</w:t>
      </w:r>
    </w:p>
    <w:p w:rsidR="00060CAD" w:rsidRPr="000D1BC7" w:rsidRDefault="00984DF2" w:rsidP="00060CAD">
      <w:pPr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060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60CAD" w:rsidRPr="000D1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субсидии из областного бюджета на реализацию проекта территориального общественного самоуправления, включенного </w:t>
      </w:r>
      <w:proofErr w:type="gramStart"/>
      <w:r w:rsidR="00060CAD" w:rsidRPr="000D1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муниципальную программу развития территорий</w:t>
      </w:r>
      <w:proofErr w:type="gramEnd"/>
      <w:r w:rsidR="00060CAD" w:rsidRPr="005553E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060CAD" w:rsidRPr="000D1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рассчитывается по формуле:</w:t>
      </w:r>
    </w:p>
    <w:p w:rsidR="00060CAD" w:rsidRPr="000D1BC7" w:rsidRDefault="00060CAD" w:rsidP="00060CAD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B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0D1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=</w:t>
      </w:r>
      <w:r w:rsidRPr="000D1B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proofErr w:type="spellStart"/>
      <w:r w:rsidRPr="000D1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</w:t>
      </w:r>
      <w:proofErr w:type="spellEnd"/>
      <w:r w:rsidRPr="000D1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· </w:t>
      </w:r>
      <w:r w:rsidRPr="000D1B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0D1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</w:t>
      </w:r>
      <w:r w:rsidRPr="000D1B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</w:t>
      </w:r>
      <w:r w:rsidRPr="000D1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где:</w:t>
      </w:r>
    </w:p>
    <w:p w:rsidR="00060CAD" w:rsidRPr="000D1BC7" w:rsidRDefault="00060CAD" w:rsidP="00060CAD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B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="00FB7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объем субсидий</w:t>
      </w:r>
      <w:r w:rsidRPr="000D1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бюджету </w:t>
      </w:r>
      <w:r w:rsidR="009943D4" w:rsidRPr="000D1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</w:t>
      </w:r>
      <w:r w:rsidR="00994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943D4" w:rsidRPr="000D1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1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округа, </w:t>
      </w:r>
      <w:r w:rsidR="00994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Pr="000D1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реализацию проекта территориального общественного самоуправления, включенного в муниципальную программу развития территорий</w:t>
      </w:r>
      <w:r w:rsidR="00994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0D1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943D4" w:rsidRDefault="00060CAD" w:rsidP="009943D4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D1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Vмо</w:t>
      </w:r>
      <w:proofErr w:type="spellEnd"/>
      <w:r w:rsidRPr="000D1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объем финансового обеспечения расходных обязательств </w:t>
      </w:r>
      <w:r w:rsidR="009943D4" w:rsidRPr="000D1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</w:t>
      </w:r>
      <w:r w:rsidR="00994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943D4" w:rsidRPr="000D1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округа, </w:t>
      </w:r>
      <w:r w:rsidR="00994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0D1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реализацию проекта территориального общественного самоуправления, включенного в муниципальную программу развития территорий</w:t>
      </w:r>
      <w:r w:rsidR="00994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0CAD" w:rsidRPr="000D1BC7" w:rsidRDefault="00060CAD" w:rsidP="00060CAD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Z - минимальный уровень </w:t>
      </w:r>
      <w:proofErr w:type="spellStart"/>
      <w:r w:rsidRPr="000D1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0D1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проекта со стороны бюджета </w:t>
      </w:r>
      <w:r w:rsidR="009943D4" w:rsidRPr="000D1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округа,</w:t>
      </w:r>
      <w:r w:rsidR="00994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1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округа, поселения на реализацию проекта территориального общественного самоуправления, включенного в муниципальную программу развития территорий, который составляет 15,0 %;</w:t>
      </w:r>
    </w:p>
    <w:p w:rsidR="00060CAD" w:rsidRDefault="00060CAD" w:rsidP="00060CAD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X - максимальный уровень </w:t>
      </w:r>
      <w:proofErr w:type="spellStart"/>
      <w:r w:rsidRPr="000D1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0D1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проекта со стороны областного бюджета на реализацию проекта территориального общественного самоуправления, включенного в муниципальную программу развития территорий</w:t>
      </w:r>
      <w:r w:rsidR="009943D4" w:rsidRPr="000D1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94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1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который составляет 85,0 %.</w:t>
      </w:r>
    </w:p>
    <w:p w:rsidR="00755F72" w:rsidRPr="00060CAD" w:rsidRDefault="00984DF2" w:rsidP="00060CAD">
      <w:pPr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60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60CAD" w:rsidRPr="000E3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субсидии</w:t>
      </w:r>
      <w:r w:rsidR="00060CAD" w:rsidRPr="00EF554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060CAD" w:rsidRPr="000E3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один проект территориального общественного самоуправления, включенный в муниципальную программу развития территорий, не может составлять более 150,0 тыс. рублей.</w:t>
      </w:r>
    </w:p>
    <w:p w:rsidR="00755F72" w:rsidRPr="005553E2" w:rsidRDefault="00984DF2" w:rsidP="00B019EF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55F72" w:rsidRPr="005553E2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Критериями конкурсного отбора проекта являются:</w:t>
      </w:r>
    </w:p>
    <w:p w:rsidR="00755F72" w:rsidRPr="00755F72" w:rsidRDefault="00984DF2" w:rsidP="00755F72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34CF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55F72" w:rsidRPr="00755F7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Вклад участников реализации приоритетного регионального проекта «Территориальное общественное самоуправление (ТОС) на территории Новгородской области» в его финансирование:</w:t>
      </w:r>
    </w:p>
    <w:p w:rsidR="00755F72" w:rsidRPr="00755F72" w:rsidRDefault="00755F72" w:rsidP="00755F72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5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75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бюджета городского округа, муниципального округа, поселения; </w:t>
      </w:r>
    </w:p>
    <w:p w:rsidR="00755F72" w:rsidRDefault="00E83892" w:rsidP="00755F72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34CF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755F72" w:rsidRPr="00755F7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Информирование населения о приоритетном региональном проекте «Территориальное общественное самоуправление (ТОС) на территории Новгородской области»</w:t>
      </w:r>
      <w:r w:rsidR="001F6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447" w:rsidRPr="00EF554A" w:rsidRDefault="00E83892" w:rsidP="001F6447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A1F3F" w:rsidRPr="00EF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6447" w:rsidRPr="00EF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Извещение о на</w:t>
      </w:r>
      <w:r w:rsidR="00827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чале приема заявок размещается К</w:t>
      </w:r>
      <w:r w:rsidR="001F6447" w:rsidRPr="00EF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митетом не позднее одного рабочего дня</w:t>
      </w:r>
      <w:r w:rsidR="001F6447" w:rsidRPr="00EF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дня начала приема заявок на официальном сайте Правительства Новгородской области в информационно-телекоммуникационной сети «Интернет» (далее официальный сайт) и содержит следующую информацию:</w:t>
      </w:r>
    </w:p>
    <w:p w:rsidR="001F6447" w:rsidRPr="00EF554A" w:rsidRDefault="001F6447" w:rsidP="001F6447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</w:t>
      </w:r>
      <w:r w:rsidR="00827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и адрес, контактные данные К</w:t>
      </w:r>
      <w:r w:rsidRPr="00EF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омитета;</w:t>
      </w:r>
    </w:p>
    <w:p w:rsidR="001F6447" w:rsidRPr="00EF554A" w:rsidRDefault="001F6447" w:rsidP="001F6447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адрес, дату, время начала и окончания приема заявок;</w:t>
      </w:r>
    </w:p>
    <w:p w:rsidR="001F6447" w:rsidRPr="00EF554A" w:rsidRDefault="001F6447" w:rsidP="001F6447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дату проведения конкурсного отбора;</w:t>
      </w:r>
    </w:p>
    <w:p w:rsidR="001F6447" w:rsidRDefault="001F6447" w:rsidP="001F6447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документов, представляемых на конкурсный отбор, и требования к их оформлению.</w:t>
      </w:r>
    </w:p>
    <w:p w:rsidR="00AA1F3F" w:rsidRDefault="00667F74" w:rsidP="00667F74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F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1F3F" w:rsidRPr="00AA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субсидии Администрация городского округа, муниципального округа, поселения либо Администрация муниципального района, в случае если в соответствии с </w:t>
      </w:r>
      <w:hyperlink r:id="rId7" w:history="1">
        <w:r w:rsidR="00AA1F3F" w:rsidRPr="00AA1F3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2 статьи 34</w:t>
        </w:r>
      </w:hyperlink>
      <w:r w:rsidR="00AA1F3F" w:rsidRPr="00AA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Администрация поселения не образуется, направляет в государственное областное казенное учреждение </w:t>
      </w:r>
      <w:r w:rsidR="00AA1F3F" w:rsidRPr="00AA1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«Центр муниципальной правовой информации» (далее ГОКУ «ЦМПИ») </w:t>
      </w:r>
      <w:r w:rsidRPr="00AA1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посредством сервиса электронной подачи заявки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бумажном носител</w:t>
      </w:r>
      <w:r w:rsidR="00E520ED" w:rsidRPr="00E52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1F3F" w:rsidRPr="00AA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F3F" w:rsidRPr="00E52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апреля</w:t>
      </w:r>
      <w:r w:rsidR="00AA1F3F" w:rsidRPr="00AA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котором предоставляется субсидия</w:t>
      </w:r>
      <w:r w:rsidR="00AA1F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2E84" w:rsidRPr="00752E84" w:rsidRDefault="00667F74" w:rsidP="00667F74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52E84" w:rsidRPr="0075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752E84" w:rsidRPr="00E5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</w:t>
      </w:r>
      <w:r w:rsidR="007C1EAE" w:rsidRPr="00E52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конкурсном отборе</w:t>
      </w:r>
      <w:r w:rsidR="007C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E84" w:rsidRPr="00752E8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 к настоящему Порядку.</w:t>
      </w:r>
    </w:p>
    <w:p w:rsidR="00752E84" w:rsidRPr="00752E84" w:rsidRDefault="00667F74" w:rsidP="00667F74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52E84" w:rsidRPr="0075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Выписку из бюджета (сводной бюджетной росписи бюджета) городского округа, муниципального округа, поселения, подтверждающую объем финансового обеспечения расходных обязательств городского округа, муниципального округа, поселения по </w:t>
      </w:r>
      <w:proofErr w:type="spellStart"/>
      <w:r w:rsidR="00752E84" w:rsidRPr="00752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софинансированию</w:t>
      </w:r>
      <w:proofErr w:type="spellEnd"/>
      <w:r w:rsidR="00752E84" w:rsidRPr="0075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направленных на поддержку проектов территориальных общественных самоуправлений, включенных в муниципальные программы развития территорий, заверенную руководителем финансового органа и Главой городского округа, Главой муниципального округа,  Главой поселения или Главой муниципального района, в случае если в соответствии с </w:t>
      </w:r>
      <w:hyperlink r:id="rId8" w:history="1">
        <w:r w:rsidR="00752E84" w:rsidRPr="00752E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34</w:t>
        </w:r>
      </w:hyperlink>
      <w:r w:rsidR="00752E84" w:rsidRPr="0075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Администрация поселения не образуется;</w:t>
      </w:r>
    </w:p>
    <w:p w:rsidR="00752E84" w:rsidRPr="00752E84" w:rsidRDefault="00667F74" w:rsidP="00667F74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52E84" w:rsidRPr="00752E84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Проект территориального общественного самоуправления в виде решения о</w:t>
      </w:r>
      <w:r w:rsidR="00752E8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 (конференции) территориального общественного самоуправления</w:t>
      </w:r>
      <w:r w:rsidR="00752E84" w:rsidRPr="00752E8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оформленного протоколом о предложениях по решению вопросов местного значения;</w:t>
      </w:r>
    </w:p>
    <w:p w:rsidR="00752E84" w:rsidRPr="00752E84" w:rsidRDefault="00667F74" w:rsidP="00667F74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52E84">
        <w:rPr>
          <w:rFonts w:ascii="Times New Roman" w:eastAsia="Times New Roman" w:hAnsi="Times New Roman" w:cs="Times New Roman"/>
          <w:sz w:val="28"/>
          <w:szCs w:val="28"/>
          <w:lang w:eastAsia="ru-RU"/>
        </w:rPr>
        <w:t>.4. Муниципальные правовые</w:t>
      </w:r>
      <w:r w:rsidR="00752E84" w:rsidRPr="0075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752E8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52E84" w:rsidRPr="0075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</w:t>
      </w:r>
      <w:r w:rsidR="0042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493" w:rsidRPr="00827A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752E84" w:rsidRPr="0082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границах</w:t>
      </w:r>
      <w:r w:rsidR="0075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общественного самоуправления</w:t>
      </w:r>
      <w:r w:rsidR="00752E84" w:rsidRPr="00752E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6447" w:rsidRDefault="00667F74" w:rsidP="00667F74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52E84" w:rsidRPr="0075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Утвержденную Администрацией городского округа, муниципального округа, поселения или Администрацией муниципального района, в случае если в соответствии с </w:t>
      </w:r>
      <w:hyperlink r:id="rId9" w:history="1">
        <w:r w:rsidR="00752E84" w:rsidRPr="00752E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34</w:t>
        </w:r>
      </w:hyperlink>
      <w:r w:rsidR="00752E84" w:rsidRPr="0075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Администрация поселения не образуется, муниципальную программу развития территорий, содержащую мероприятие по реализации проекта территориальных общественных самоуправлений на</w:t>
      </w:r>
      <w:r w:rsid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соответствующий финансовый год;</w:t>
      </w:r>
    </w:p>
    <w:p w:rsidR="00E54C0E" w:rsidRPr="00827ADD" w:rsidRDefault="00667F74" w:rsidP="00667F74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54C0E" w:rsidRPr="00827ADD">
        <w:rPr>
          <w:rFonts w:ascii="Times New Roman" w:eastAsia="Times New Roman" w:hAnsi="Times New Roman" w:cs="Times New Roman"/>
          <w:sz w:val="28"/>
          <w:szCs w:val="28"/>
          <w:lang w:eastAsia="ru-RU"/>
        </w:rPr>
        <w:t>.6. Д</w:t>
      </w:r>
      <w:r w:rsidR="00E54C0E" w:rsidRPr="00827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окументы, подтверждающие стоимость проекта (смета, сметный расчет, прейскурант, прайс-лист и другие);</w:t>
      </w:r>
    </w:p>
    <w:p w:rsidR="00E54C0E" w:rsidRDefault="00667F74" w:rsidP="00667F74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E54C0E" w:rsidRPr="009B2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.7. Копии информационных материалов, ссылки на сайты в информационно-телекоммуникационной сети «Интернет» и ТВ-ресурсы, которые касаются освещения </w:t>
      </w:r>
      <w:r w:rsidR="00827ADD" w:rsidRPr="009B2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приоритетного регионального проекта «Территориальное общественное самоуправление (ТОС) на территории Новгородской области», деятельности территориального общественного </w:t>
      </w:r>
      <w:r w:rsidR="00827ADD" w:rsidRPr="009B2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самоуправления, реализация проекта кото</w:t>
      </w:r>
      <w:r w:rsidR="009B27FE" w:rsidRPr="009B2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рого планируется в текущем году,</w:t>
      </w:r>
      <w:r w:rsidR="009B2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12 месяцев, предшествующих дате подачи заявки.</w:t>
      </w:r>
    </w:p>
    <w:p w:rsidR="00667F74" w:rsidRPr="00752E84" w:rsidRDefault="00667F74" w:rsidP="00667F74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округа,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75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заявки в количестве, соответствующ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5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количеству предлагаемых для реализации проектов</w:t>
      </w:r>
      <w:r w:rsidRPr="0075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E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общественных самоуправлений, включенных в муниципальную программу развития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пунктом </w:t>
      </w:r>
      <w:r w:rsidR="005A1EB0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Порядка</w:t>
      </w:r>
      <w:r w:rsidRPr="00752E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674" w:rsidRDefault="005A1EB0" w:rsidP="00B019E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3B1674" w:rsidRPr="00A34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F6447" w:rsidRPr="00A34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ГОКУ «ЦМПИ» осуществляет регистрацию</w:t>
      </w:r>
      <w:r w:rsidR="00305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55C3" w:rsidRPr="00305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</w:t>
      </w:r>
      <w:r w:rsidR="00535FC9" w:rsidRPr="00305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="001F6447" w:rsidRPr="00305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представленны</w:t>
      </w:r>
      <w:r w:rsidR="00535FC9" w:rsidRPr="00305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пакетом</w:t>
      </w:r>
      <w:r w:rsidR="001F6447" w:rsidRPr="00305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</w:t>
      </w:r>
      <w:r w:rsidR="001F6447" w:rsidRPr="00A34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день поступления.</w:t>
      </w:r>
    </w:p>
    <w:p w:rsidR="005A1EB0" w:rsidRDefault="005A1EB0" w:rsidP="005A1EB0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 Администрация </w:t>
      </w:r>
      <w:r w:rsidRPr="00752E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округа,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случае если в соответствии с частью 2 статьи 34 Федерального закона от 6 октября 2003 года № 131-ФЗ «Об общих принципах организации местного самоуправления в Российской Федерации» Администрация поселения не образуется, Администрация муниципального района имеют право отозвать свою заявку и отказаться от участия в конкурсном отборе путем направления письменного уведомления в ГОКУ «ЦМПИ» не позднее чем за один рабочий день до даты проведения конкурсного отбора.</w:t>
      </w:r>
    </w:p>
    <w:p w:rsidR="005A1EB0" w:rsidRDefault="005A1EB0" w:rsidP="005A1EB0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 w:rsidRPr="00752E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округа,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случае если в соответствии с частью 2 статьи 34 Федерального закона от 6 октября 2003 года № 131-ФЗ «Об общих принципах организации местного самоуправления в Российской Федерации» Администрация поселения не образуется, Администрация муниципального района</w:t>
      </w:r>
      <w:r w:rsidR="008B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вносить изменения в представленные в ГОКУ «ЦМПИ» документы, предусмотренные пунктом 11 настоящего Порядка, в течение одного рабочего дня со дня поступления документов.</w:t>
      </w:r>
    </w:p>
    <w:p w:rsidR="006F378D" w:rsidRDefault="008B4C62" w:rsidP="00B019E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6F378D" w:rsidRPr="00A34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ГОКУ «ЦМПИ» не позднее</w:t>
      </w:r>
      <w:r w:rsidR="003B1674" w:rsidRPr="00A34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рабочих дней со дня окончания срока</w:t>
      </w:r>
      <w:r w:rsidR="006F378D" w:rsidRPr="00A34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приема</w:t>
      </w:r>
      <w:r w:rsidR="003B1674" w:rsidRPr="00A34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</w:t>
      </w:r>
      <w:r w:rsidR="005E71A0" w:rsidRPr="00A34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нтов, предусмотренных пунктом 11</w:t>
      </w:r>
      <w:r w:rsidR="003B1674" w:rsidRPr="00A34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Порядка, </w:t>
      </w:r>
      <w:r w:rsidR="006F378D" w:rsidRPr="00A34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проверяет полноту и соответствие представленных документов требов</w:t>
      </w:r>
      <w:r w:rsidR="005E71A0" w:rsidRPr="00A34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ниям, предусмотренным пунктом 11</w:t>
      </w:r>
      <w:r w:rsidR="006F378D" w:rsidRPr="00A34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Порядка, и соблюдение условий, уста</w:t>
      </w:r>
      <w:r w:rsidR="00A34174" w:rsidRPr="00A34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новленных пунктом 4 настоящего П</w:t>
      </w:r>
      <w:r w:rsidR="006F378D" w:rsidRPr="00A34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орядка.</w:t>
      </w:r>
    </w:p>
    <w:p w:rsidR="006F378D" w:rsidRPr="00A34174" w:rsidRDefault="008B4C62" w:rsidP="006F378D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7D7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D7095" w:rsidRPr="00305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Проекты</w:t>
      </w:r>
      <w:r w:rsidR="006F378D" w:rsidRPr="00A34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допускаются к участию в конкурсном отборе в случае:</w:t>
      </w:r>
    </w:p>
    <w:p w:rsidR="006F378D" w:rsidRDefault="006F378D" w:rsidP="006F378D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несоответствия заявки форме, установленной приложением № 1 к настоящему Порядку;</w:t>
      </w:r>
    </w:p>
    <w:p w:rsidR="006F378D" w:rsidRPr="00A34174" w:rsidRDefault="00B75D5A" w:rsidP="006F378D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представления</w:t>
      </w:r>
      <w:r w:rsidR="006F378D" w:rsidRPr="00A34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</w:t>
      </w:r>
      <w:r w:rsidR="005E71A0" w:rsidRPr="00A34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ентов, пред</w:t>
      </w:r>
      <w:r w:rsidR="008B4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усмотренных пунктом 11</w:t>
      </w:r>
      <w:r w:rsidR="006F378D" w:rsidRPr="00A34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Порядка, позднее</w:t>
      </w:r>
      <w:r w:rsidR="00A34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4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срока, установленного пунктом 11</w:t>
      </w:r>
      <w:r w:rsidR="006F378D" w:rsidRPr="00A34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Порядка;</w:t>
      </w:r>
    </w:p>
    <w:p w:rsidR="006F378D" w:rsidRPr="003B1674" w:rsidRDefault="00B75D5A" w:rsidP="006F378D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представления</w:t>
      </w:r>
      <w:r w:rsidR="006F378D" w:rsidRPr="00A34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4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неполного пакета </w:t>
      </w:r>
      <w:r w:rsidR="006F378D" w:rsidRPr="00A34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</w:t>
      </w:r>
      <w:r w:rsidR="005E71A0" w:rsidRPr="00A34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B4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нтов, предусмотренных пунктом 11</w:t>
      </w:r>
      <w:r w:rsidR="00AC7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Порядка.</w:t>
      </w:r>
    </w:p>
    <w:p w:rsidR="00F75583" w:rsidRDefault="00C871A3" w:rsidP="00C871A3">
      <w:pPr>
        <w:autoSpaceDE w:val="0"/>
        <w:autoSpaceDN w:val="0"/>
        <w:adjustRightInd w:val="0"/>
        <w:spacing w:after="12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Решение о допуске и отказе в допуске проектов к участию в конкурсном отборе принимается ГОКУ «ЦМПИ» и оформляется приказом ГОКУ «ЦМПИ».</w:t>
      </w:r>
    </w:p>
    <w:p w:rsidR="008613AB" w:rsidRDefault="008613AB" w:rsidP="008613AB">
      <w:pPr>
        <w:autoSpaceDE w:val="0"/>
        <w:autoSpaceDN w:val="0"/>
        <w:adjustRightInd w:val="0"/>
        <w:spacing w:after="12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17. В Администрацию городского округа, муниципального округа, поселения, а в случае если в соответствии с частью 2 статьи 34 Федерального закона от 6 октября 2003 года № 131-ФЗ «Об общих принципах организации местного самоуправления в Российской Федерации» Администрация поселения не образуется, в Администрацию муниципального района, чьи проекты не допущены к участию в конкурсном отборе по основаниям, установленным в пункте 16 настоящего Порядка, ГОКУ «ЦМПИ» направляет мотивированное уведомление в течение 3 рабочих дней со дня принятия решения об отказе в допуске проектов к участию в конкурсном отборе и возвращает поданные ими заявки и прилагаемые документы.</w:t>
      </w:r>
    </w:p>
    <w:p w:rsidR="008613AB" w:rsidRDefault="008613AB" w:rsidP="008613AB">
      <w:pPr>
        <w:autoSpaceDE w:val="0"/>
        <w:autoSpaceDN w:val="0"/>
        <w:adjustRightInd w:val="0"/>
        <w:spacing w:after="12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18. ГОКУ «ЦМПИ» направляет членам конкурсной комиссии не менее чем за 7 календарных дней до назначенного председателем конкурсной комиссии дня заседания конкурсной комиссии логины и пароли сервиса электронной подачи заявки для участия в конкурсном отборе для              осуществления просмотра заявок и документов и формирования оценочных листов по форме согласно приложению № 3 к настоящему Порядку.</w:t>
      </w:r>
    </w:p>
    <w:p w:rsidR="008613AB" w:rsidRDefault="008613AB" w:rsidP="003055C3">
      <w:pPr>
        <w:autoSpaceDE w:val="0"/>
        <w:autoSpaceDN w:val="0"/>
        <w:adjustRightInd w:val="0"/>
        <w:spacing w:after="12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19. Члены конкурсной комиссии оце</w:t>
      </w:r>
      <w:r w:rsidR="003055C3">
        <w:rPr>
          <w:rFonts w:ascii="TimesNewRomanPSMT" w:hAnsi="TimesNewRomanPSMT" w:cs="TimesNewRomanPSMT"/>
          <w:sz w:val="28"/>
          <w:szCs w:val="28"/>
        </w:rPr>
        <w:t xml:space="preserve">нивают представленные документы </w:t>
      </w:r>
      <w:r>
        <w:rPr>
          <w:rFonts w:ascii="TimesNewRomanPSMT" w:hAnsi="TimesNewRomanPSMT" w:cs="TimesNewRomanPSMT"/>
          <w:sz w:val="28"/>
          <w:szCs w:val="28"/>
        </w:rPr>
        <w:t>в соответствии с Критериями конкурсного отбора проектов территориальных общественных самоуправлений согласно приложению № 2 к настоящему Порядку</w:t>
      </w:r>
      <w:r w:rsidR="003E0CEB">
        <w:rPr>
          <w:rFonts w:ascii="TimesNewRomanPSMT" w:hAnsi="TimesNewRomanPSMT" w:cs="TimesNewRomanPSMT"/>
          <w:sz w:val="28"/>
          <w:szCs w:val="28"/>
        </w:rPr>
        <w:t xml:space="preserve"> в течение </w:t>
      </w:r>
      <w:r>
        <w:rPr>
          <w:rFonts w:ascii="TimesNewRomanPSMT" w:hAnsi="TimesNewRomanPSMT" w:cs="TimesNewRomanPSMT"/>
          <w:sz w:val="28"/>
          <w:szCs w:val="28"/>
        </w:rPr>
        <w:t xml:space="preserve">3 календарных дней со дня их поступления </w:t>
      </w:r>
      <w:r w:rsidR="003E0CEB">
        <w:rPr>
          <w:rFonts w:ascii="TimesNewRomanPSMT" w:hAnsi="TimesNewRomanPSMT" w:cs="TimesNewRomanPSMT"/>
          <w:sz w:val="28"/>
          <w:szCs w:val="28"/>
        </w:rPr>
        <w:t>и направляют в ГОКУ «ЦМПИ</w:t>
      </w:r>
      <w:proofErr w:type="gramStart"/>
      <w:r w:rsidR="003E0CEB">
        <w:rPr>
          <w:rFonts w:ascii="TimesNewRomanPSMT" w:hAnsi="TimesNewRomanPSMT" w:cs="TimesNewRomanPSMT"/>
          <w:sz w:val="28"/>
          <w:szCs w:val="28"/>
        </w:rPr>
        <w:t>»</w:t>
      </w:r>
      <w:proofErr w:type="gramEnd"/>
      <w:r w:rsidR="003E0CE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заполненные оценочные листы.</w:t>
      </w:r>
    </w:p>
    <w:p w:rsidR="008613AB" w:rsidRDefault="003E0CEB" w:rsidP="003E0CEB">
      <w:pPr>
        <w:autoSpaceDE w:val="0"/>
        <w:autoSpaceDN w:val="0"/>
        <w:adjustRightInd w:val="0"/>
        <w:spacing w:after="12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20</w:t>
      </w:r>
      <w:r w:rsidR="008613AB">
        <w:rPr>
          <w:rFonts w:ascii="TimesNewRomanPSMT" w:hAnsi="TimesNewRomanPSMT" w:cs="TimesNewRomanPSMT"/>
          <w:sz w:val="28"/>
          <w:szCs w:val="28"/>
        </w:rPr>
        <w:t>. ГОКУ «ЦМПИ» на основании полученных оценочных листов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613AB">
        <w:rPr>
          <w:rFonts w:ascii="TimesNewRomanPSMT" w:hAnsi="TimesNewRomanPSMT" w:cs="TimesNewRomanPSMT"/>
          <w:sz w:val="28"/>
          <w:szCs w:val="28"/>
        </w:rPr>
        <w:t>членов конкурсной комиссии в течение одного рабочего дня с даты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613AB">
        <w:rPr>
          <w:rFonts w:ascii="TimesNewRomanPSMT" w:hAnsi="TimesNewRomanPSMT" w:cs="TimesNewRomanPSMT"/>
          <w:sz w:val="28"/>
          <w:szCs w:val="28"/>
        </w:rPr>
        <w:t>окончания срока представления членам</w:t>
      </w:r>
      <w:r>
        <w:rPr>
          <w:rFonts w:ascii="TimesNewRomanPSMT" w:hAnsi="TimesNewRomanPSMT" w:cs="TimesNewRomanPSMT"/>
          <w:sz w:val="28"/>
          <w:szCs w:val="28"/>
        </w:rPr>
        <w:t xml:space="preserve">и конкурсной комиссии оценочных </w:t>
      </w:r>
      <w:r w:rsidR="008613AB">
        <w:rPr>
          <w:rFonts w:ascii="TimesNewRomanPSMT" w:hAnsi="TimesNewRomanPSMT" w:cs="TimesNewRomanPSMT"/>
          <w:sz w:val="28"/>
          <w:szCs w:val="28"/>
        </w:rPr>
        <w:t>листов методом сложения баллов, пр</w:t>
      </w:r>
      <w:r>
        <w:rPr>
          <w:rFonts w:ascii="TimesNewRomanPSMT" w:hAnsi="TimesNewRomanPSMT" w:cs="TimesNewRomanPSMT"/>
          <w:sz w:val="28"/>
          <w:szCs w:val="28"/>
        </w:rPr>
        <w:t xml:space="preserve">исужденных проектам, определяет </w:t>
      </w:r>
      <w:r w:rsidR="008613AB">
        <w:rPr>
          <w:rFonts w:ascii="TimesNewRomanPSMT" w:hAnsi="TimesNewRomanPSMT" w:cs="TimesNewRomanPSMT"/>
          <w:sz w:val="28"/>
          <w:szCs w:val="28"/>
        </w:rPr>
        <w:t>общую предварительную оценку проек</w:t>
      </w:r>
      <w:r>
        <w:rPr>
          <w:rFonts w:ascii="TimesNewRomanPSMT" w:hAnsi="TimesNewRomanPSMT" w:cs="TimesNewRomanPSMT"/>
          <w:sz w:val="28"/>
          <w:szCs w:val="28"/>
        </w:rPr>
        <w:t xml:space="preserve">тов, представленных для участия </w:t>
      </w:r>
      <w:r w:rsidR="008613AB">
        <w:rPr>
          <w:rFonts w:ascii="TimesNewRomanPSMT" w:hAnsi="TimesNewRomanPSMT" w:cs="TimesNewRomanPSMT"/>
          <w:sz w:val="28"/>
          <w:szCs w:val="28"/>
        </w:rPr>
        <w:t>в конкурсном отборе.</w:t>
      </w:r>
    </w:p>
    <w:p w:rsidR="008613AB" w:rsidRDefault="008613AB" w:rsidP="003E0CEB">
      <w:pPr>
        <w:autoSpaceDE w:val="0"/>
        <w:autoSpaceDN w:val="0"/>
        <w:adjustRightInd w:val="0"/>
        <w:spacing w:after="12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Общая предварительная оценка члено</w:t>
      </w:r>
      <w:r w:rsidR="003E0CEB">
        <w:rPr>
          <w:rFonts w:ascii="TimesNewRomanPSMT" w:hAnsi="TimesNewRomanPSMT" w:cs="TimesNewRomanPSMT"/>
          <w:sz w:val="28"/>
          <w:szCs w:val="28"/>
        </w:rPr>
        <w:t>в конкурсной комиссии учиты</w:t>
      </w:r>
      <w:r>
        <w:rPr>
          <w:rFonts w:ascii="TimesNewRomanPSMT" w:hAnsi="TimesNewRomanPSMT" w:cs="TimesNewRomanPSMT"/>
          <w:sz w:val="28"/>
          <w:szCs w:val="28"/>
        </w:rPr>
        <w:t>вается конкурсной комиссией при проведении конкурсного отбора проектов.</w:t>
      </w:r>
    </w:p>
    <w:p w:rsidR="008613AB" w:rsidRDefault="003E0CEB" w:rsidP="003E0CEB">
      <w:pPr>
        <w:autoSpaceDE w:val="0"/>
        <w:autoSpaceDN w:val="0"/>
        <w:adjustRightInd w:val="0"/>
        <w:spacing w:after="12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21</w:t>
      </w:r>
      <w:r w:rsidR="008613AB">
        <w:rPr>
          <w:rFonts w:ascii="TimesNewRomanPSMT" w:hAnsi="TimesNewRomanPSMT" w:cs="TimesNewRomanPSMT"/>
          <w:sz w:val="28"/>
          <w:szCs w:val="28"/>
        </w:rPr>
        <w:t>. ГОКУ «ЦМПИ» осуществляет передачу в конкурсную комиссию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613AB">
        <w:rPr>
          <w:rFonts w:ascii="TimesNewRomanPSMT" w:hAnsi="TimesNewRomanPSMT" w:cs="TimesNewRomanPSMT"/>
          <w:sz w:val="28"/>
          <w:szCs w:val="28"/>
        </w:rPr>
        <w:t>докуме</w:t>
      </w:r>
      <w:r>
        <w:rPr>
          <w:rFonts w:ascii="TimesNewRomanPSMT" w:hAnsi="TimesNewRomanPSMT" w:cs="TimesNewRomanPSMT"/>
          <w:sz w:val="28"/>
          <w:szCs w:val="28"/>
        </w:rPr>
        <w:t xml:space="preserve">нтов, указанных в пункте 11 настоящего Порядка, оценочных </w:t>
      </w:r>
      <w:r w:rsidR="008613AB">
        <w:rPr>
          <w:rFonts w:ascii="TimesNewRomanPSMT" w:hAnsi="TimesNewRomanPSMT" w:cs="TimesNewRomanPSMT"/>
          <w:sz w:val="28"/>
          <w:szCs w:val="28"/>
        </w:rPr>
        <w:t>листов членов конкурсной комиссии, св</w:t>
      </w:r>
      <w:r>
        <w:rPr>
          <w:rFonts w:ascii="TimesNewRomanPSMT" w:hAnsi="TimesNewRomanPSMT" w:cs="TimesNewRomanPSMT"/>
          <w:sz w:val="28"/>
          <w:szCs w:val="28"/>
        </w:rPr>
        <w:t xml:space="preserve">едений об общей предварительной </w:t>
      </w:r>
      <w:r w:rsidR="008613AB">
        <w:rPr>
          <w:rFonts w:ascii="TimesNewRomanPSMT" w:hAnsi="TimesNewRomanPSMT" w:cs="TimesNewRomanPSMT"/>
          <w:sz w:val="28"/>
          <w:szCs w:val="28"/>
        </w:rPr>
        <w:t>оценке проектов, допущенных к учас</w:t>
      </w:r>
      <w:r>
        <w:rPr>
          <w:rFonts w:ascii="TimesNewRomanPSMT" w:hAnsi="TimesNewRomanPSMT" w:cs="TimesNewRomanPSMT"/>
          <w:sz w:val="28"/>
          <w:szCs w:val="28"/>
        </w:rPr>
        <w:t xml:space="preserve">тию в конкурсном отборе, в день </w:t>
      </w:r>
      <w:r w:rsidR="008613AB">
        <w:rPr>
          <w:rFonts w:ascii="TimesNewRomanPSMT" w:hAnsi="TimesNewRomanPSMT" w:cs="TimesNewRomanPSMT"/>
          <w:sz w:val="28"/>
          <w:szCs w:val="28"/>
        </w:rPr>
        <w:t>проведения конкурсного отбора.</w:t>
      </w:r>
    </w:p>
    <w:p w:rsidR="008613AB" w:rsidRDefault="003E0CEB" w:rsidP="003E0CEB">
      <w:pPr>
        <w:autoSpaceDE w:val="0"/>
        <w:autoSpaceDN w:val="0"/>
        <w:adjustRightInd w:val="0"/>
        <w:spacing w:after="12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22</w:t>
      </w:r>
      <w:r w:rsidR="008613AB">
        <w:rPr>
          <w:rFonts w:ascii="TimesNewRomanPSMT" w:hAnsi="TimesNewRomanPSMT" w:cs="TimesNewRomanPSMT"/>
          <w:sz w:val="28"/>
          <w:szCs w:val="28"/>
        </w:rPr>
        <w:t>. Конкурсная комиссия осуществляет следующие функции:</w:t>
      </w:r>
    </w:p>
    <w:p w:rsidR="008613AB" w:rsidRDefault="003E0CEB" w:rsidP="003E0CEB">
      <w:pPr>
        <w:autoSpaceDE w:val="0"/>
        <w:autoSpaceDN w:val="0"/>
        <w:adjustRightInd w:val="0"/>
        <w:spacing w:after="12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22</w:t>
      </w:r>
      <w:r w:rsidR="008613AB">
        <w:rPr>
          <w:rFonts w:ascii="TimesNewRomanPSMT" w:hAnsi="TimesNewRomanPSMT" w:cs="TimesNewRomanPSMT"/>
          <w:sz w:val="28"/>
          <w:szCs w:val="28"/>
        </w:rPr>
        <w:t>.1. Формирует рейтинг проектов и определяет победителей</w:t>
      </w:r>
      <w:r>
        <w:rPr>
          <w:rFonts w:ascii="TimesNewRomanPSMT" w:hAnsi="TimesNewRomanPSMT" w:cs="TimesNewRomanPSMT"/>
          <w:sz w:val="28"/>
          <w:szCs w:val="28"/>
        </w:rPr>
        <w:t xml:space="preserve"> конкурс</w:t>
      </w:r>
      <w:r w:rsidR="008613AB">
        <w:rPr>
          <w:rFonts w:ascii="TimesNewRomanPSMT" w:hAnsi="TimesNewRomanPSMT" w:cs="TimesNewRomanPSMT"/>
          <w:sz w:val="28"/>
          <w:szCs w:val="28"/>
        </w:rPr>
        <w:t>ного отбора;</w:t>
      </w:r>
    </w:p>
    <w:p w:rsidR="008613AB" w:rsidRDefault="003E0CEB" w:rsidP="003E0CEB">
      <w:pPr>
        <w:autoSpaceDE w:val="0"/>
        <w:autoSpaceDN w:val="0"/>
        <w:adjustRightInd w:val="0"/>
        <w:spacing w:after="12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22.2. </w:t>
      </w:r>
      <w:r w:rsidRPr="003055C3">
        <w:rPr>
          <w:rFonts w:ascii="TimesNewRomanPSMT" w:hAnsi="TimesNewRomanPSMT" w:cs="TimesNewRomanPSMT"/>
          <w:sz w:val="28"/>
          <w:szCs w:val="28"/>
        </w:rPr>
        <w:t>Готовит предложения в К</w:t>
      </w:r>
      <w:r w:rsidR="008613AB" w:rsidRPr="003055C3">
        <w:rPr>
          <w:rFonts w:ascii="TimesNewRomanPSMT" w:hAnsi="TimesNewRomanPSMT" w:cs="TimesNewRomanPSMT"/>
          <w:sz w:val="28"/>
          <w:szCs w:val="28"/>
        </w:rPr>
        <w:t>омитет о распределении субсидий</w:t>
      </w:r>
      <w:r w:rsidRPr="003055C3">
        <w:rPr>
          <w:rFonts w:ascii="TimesNewRomanPSMT" w:hAnsi="TimesNewRomanPSMT" w:cs="TimesNewRomanPSMT"/>
          <w:sz w:val="28"/>
          <w:szCs w:val="28"/>
        </w:rPr>
        <w:t xml:space="preserve"> </w:t>
      </w:r>
      <w:r w:rsidR="008613AB" w:rsidRPr="003055C3">
        <w:rPr>
          <w:rFonts w:ascii="TimesNewRomanPSMT" w:hAnsi="TimesNewRomanPSMT" w:cs="TimesNewRomanPSMT"/>
          <w:sz w:val="28"/>
          <w:szCs w:val="28"/>
        </w:rPr>
        <w:t xml:space="preserve">из областного бюджета бюджетам </w:t>
      </w:r>
      <w:r w:rsidR="007D7095" w:rsidRPr="003055C3">
        <w:rPr>
          <w:rFonts w:ascii="TimesNewRomanPSMT" w:hAnsi="TimesNewRomanPSMT" w:cs="TimesNewRomanPSMT"/>
          <w:sz w:val="28"/>
          <w:szCs w:val="28"/>
        </w:rPr>
        <w:t xml:space="preserve">городского округа, </w:t>
      </w:r>
      <w:r w:rsidR="008613AB" w:rsidRPr="003055C3">
        <w:rPr>
          <w:rFonts w:ascii="TimesNewRomanPSMT" w:hAnsi="TimesNewRomanPSMT" w:cs="TimesNewRomanPSMT"/>
          <w:sz w:val="28"/>
          <w:szCs w:val="28"/>
        </w:rPr>
        <w:t>м</w:t>
      </w:r>
      <w:r w:rsidR="00751D89">
        <w:rPr>
          <w:rFonts w:ascii="TimesNewRomanPSMT" w:hAnsi="TimesNewRomanPSMT" w:cs="TimesNewRomanPSMT"/>
          <w:sz w:val="28"/>
          <w:szCs w:val="28"/>
        </w:rPr>
        <w:t>униципального округа, поселения</w:t>
      </w:r>
      <w:r w:rsidRPr="003055C3">
        <w:rPr>
          <w:rFonts w:ascii="TimesNewRomanPSMT" w:hAnsi="TimesNewRomanPSMT" w:cs="TimesNewRomanPSMT"/>
          <w:sz w:val="28"/>
          <w:szCs w:val="28"/>
        </w:rPr>
        <w:t xml:space="preserve"> </w:t>
      </w:r>
      <w:r w:rsidR="008613AB" w:rsidRPr="003055C3">
        <w:rPr>
          <w:rFonts w:ascii="TimesNewRomanPSMT" w:hAnsi="TimesNewRomanPSMT" w:cs="TimesNewRomanPSMT"/>
          <w:sz w:val="28"/>
          <w:szCs w:val="28"/>
        </w:rPr>
        <w:t>в соответствии</w:t>
      </w:r>
      <w:r w:rsidR="008613AB">
        <w:rPr>
          <w:rFonts w:ascii="TimesNewRomanPSMT" w:hAnsi="TimesNewRomanPSMT" w:cs="TimesNewRomanPSMT"/>
          <w:sz w:val="28"/>
          <w:szCs w:val="28"/>
        </w:rPr>
        <w:t xml:space="preserve"> с пунктом </w:t>
      </w:r>
      <w:r w:rsidR="00123403" w:rsidRPr="00123403">
        <w:rPr>
          <w:rFonts w:ascii="TimesNewRomanPSMT" w:hAnsi="TimesNewRomanPSMT" w:cs="TimesNewRomanPSMT"/>
          <w:sz w:val="28"/>
          <w:szCs w:val="28"/>
        </w:rPr>
        <w:t>38</w:t>
      </w:r>
      <w:r w:rsidR="008613AB">
        <w:rPr>
          <w:rFonts w:ascii="TimesNewRomanPSMT" w:hAnsi="TimesNewRomanPSMT" w:cs="TimesNewRomanPSMT"/>
          <w:sz w:val="28"/>
          <w:szCs w:val="28"/>
        </w:rPr>
        <w:t xml:space="preserve"> настоящего Порядка;</w:t>
      </w:r>
      <w:r w:rsidR="007D7095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8613AB" w:rsidRDefault="003E0CEB" w:rsidP="00C23AEF">
      <w:pPr>
        <w:autoSpaceDE w:val="0"/>
        <w:autoSpaceDN w:val="0"/>
        <w:adjustRightInd w:val="0"/>
        <w:spacing w:after="12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22</w:t>
      </w:r>
      <w:r w:rsidR="008613AB">
        <w:rPr>
          <w:rFonts w:ascii="TimesNewRomanPSMT" w:hAnsi="TimesNewRomanPSMT" w:cs="TimesNewRomanPSMT"/>
          <w:sz w:val="28"/>
          <w:szCs w:val="28"/>
        </w:rPr>
        <w:t xml:space="preserve">.3. Принимает решение об отклонении </w:t>
      </w:r>
      <w:r w:rsidR="007D7095" w:rsidRPr="003055C3">
        <w:rPr>
          <w:rFonts w:ascii="TimesNewRomanPSMT" w:hAnsi="TimesNewRomanPSMT" w:cs="TimesNewRomanPSMT"/>
          <w:sz w:val="28"/>
          <w:szCs w:val="28"/>
        </w:rPr>
        <w:t>проектов</w:t>
      </w:r>
      <w:r w:rsidR="008613AB">
        <w:rPr>
          <w:rFonts w:ascii="TimesNewRomanPSMT" w:hAnsi="TimesNewRomanPSMT" w:cs="TimesNewRomanPSMT"/>
          <w:sz w:val="28"/>
          <w:szCs w:val="28"/>
        </w:rPr>
        <w:t xml:space="preserve"> в соответствии с</w:t>
      </w:r>
      <w:r w:rsidR="00C23AEF">
        <w:rPr>
          <w:rFonts w:ascii="TimesNewRomanPSMT" w:hAnsi="TimesNewRomanPSMT" w:cs="TimesNewRomanPSMT"/>
          <w:sz w:val="28"/>
          <w:szCs w:val="28"/>
        </w:rPr>
        <w:t xml:space="preserve"> </w:t>
      </w:r>
      <w:r w:rsidR="008613AB">
        <w:rPr>
          <w:rFonts w:ascii="TimesNewRomanPSMT" w:hAnsi="TimesNewRomanPSMT" w:cs="TimesNewRomanPSMT"/>
          <w:sz w:val="28"/>
          <w:szCs w:val="28"/>
        </w:rPr>
        <w:t xml:space="preserve">пунктом </w:t>
      </w:r>
      <w:r w:rsidR="00123403" w:rsidRPr="00123403">
        <w:rPr>
          <w:rFonts w:ascii="TimesNewRomanPSMT" w:hAnsi="TimesNewRomanPSMT" w:cs="TimesNewRomanPSMT"/>
          <w:sz w:val="28"/>
          <w:szCs w:val="28"/>
        </w:rPr>
        <w:t>29</w:t>
      </w:r>
      <w:r w:rsidR="008613AB">
        <w:rPr>
          <w:rFonts w:ascii="TimesNewRomanPSMT" w:hAnsi="TimesNewRomanPSMT" w:cs="TimesNewRomanPSMT"/>
          <w:sz w:val="28"/>
          <w:szCs w:val="28"/>
        </w:rPr>
        <w:t xml:space="preserve"> настоящего Порядка.</w:t>
      </w:r>
    </w:p>
    <w:p w:rsidR="008613AB" w:rsidRDefault="004158B8" w:rsidP="004158B8">
      <w:pPr>
        <w:autoSpaceDE w:val="0"/>
        <w:autoSpaceDN w:val="0"/>
        <w:adjustRightInd w:val="0"/>
        <w:spacing w:after="12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23</w:t>
      </w:r>
      <w:r w:rsidR="008613AB">
        <w:rPr>
          <w:rFonts w:ascii="TimesNewRomanPSMT" w:hAnsi="TimesNewRomanPSMT" w:cs="TimesNewRomanPSMT"/>
          <w:sz w:val="28"/>
          <w:szCs w:val="28"/>
        </w:rPr>
        <w:t>. В состав конкурсной комиссии входят председатель конкурсной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613AB">
        <w:rPr>
          <w:rFonts w:ascii="TimesNewRomanPSMT" w:hAnsi="TimesNewRomanPSMT" w:cs="TimesNewRomanPSMT"/>
          <w:sz w:val="28"/>
          <w:szCs w:val="28"/>
        </w:rPr>
        <w:t>комиссии, заместитель председателя конк</w:t>
      </w:r>
      <w:r>
        <w:rPr>
          <w:rFonts w:ascii="TimesNewRomanPSMT" w:hAnsi="TimesNewRomanPSMT" w:cs="TimesNewRomanPSMT"/>
          <w:sz w:val="28"/>
          <w:szCs w:val="28"/>
        </w:rPr>
        <w:t>урсной комиссии, секретарь кон</w:t>
      </w:r>
      <w:r w:rsidR="008613AB">
        <w:rPr>
          <w:rFonts w:ascii="TimesNewRomanPSMT" w:hAnsi="TimesNewRomanPSMT" w:cs="TimesNewRomanPSMT"/>
          <w:sz w:val="28"/>
          <w:szCs w:val="28"/>
        </w:rPr>
        <w:t>курсной комиссии и члены конкурсной комиссии.</w:t>
      </w:r>
    </w:p>
    <w:p w:rsidR="008613AB" w:rsidRDefault="004158B8" w:rsidP="004158B8">
      <w:pPr>
        <w:autoSpaceDE w:val="0"/>
        <w:autoSpaceDN w:val="0"/>
        <w:adjustRightInd w:val="0"/>
        <w:spacing w:after="12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24</w:t>
      </w:r>
      <w:r w:rsidR="008613AB">
        <w:rPr>
          <w:rFonts w:ascii="TimesNewRomanPSMT" w:hAnsi="TimesNewRomanPSMT" w:cs="TimesNewRomanPSMT"/>
          <w:sz w:val="28"/>
          <w:szCs w:val="28"/>
        </w:rPr>
        <w:t>. Заседание конкурсной комиссии считается правомочным при условии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613AB">
        <w:rPr>
          <w:rFonts w:ascii="TimesNewRomanPSMT" w:hAnsi="TimesNewRomanPSMT" w:cs="TimesNewRomanPSMT"/>
          <w:sz w:val="28"/>
          <w:szCs w:val="28"/>
        </w:rPr>
        <w:t>присутствия на нем не менее 2/3 ее членов.</w:t>
      </w:r>
    </w:p>
    <w:p w:rsidR="008613AB" w:rsidRDefault="004158B8" w:rsidP="004158B8">
      <w:pPr>
        <w:autoSpaceDE w:val="0"/>
        <w:autoSpaceDN w:val="0"/>
        <w:adjustRightInd w:val="0"/>
        <w:spacing w:after="12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25</w:t>
      </w:r>
      <w:r w:rsidR="008613AB">
        <w:rPr>
          <w:rFonts w:ascii="TimesNewRomanPSMT" w:hAnsi="TimesNewRomanPSMT" w:cs="TimesNewRomanPSMT"/>
          <w:sz w:val="28"/>
          <w:szCs w:val="28"/>
        </w:rPr>
        <w:t>. Председатель конкурсной комиссии организует работу конкурсной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613AB">
        <w:rPr>
          <w:rFonts w:ascii="TimesNewRomanPSMT" w:hAnsi="TimesNewRomanPSMT" w:cs="TimesNewRomanPSMT"/>
          <w:sz w:val="28"/>
          <w:szCs w:val="28"/>
        </w:rPr>
        <w:t>комиссии и ведет ее заседания.</w:t>
      </w:r>
    </w:p>
    <w:p w:rsidR="008613AB" w:rsidRDefault="004158B8" w:rsidP="004158B8">
      <w:pPr>
        <w:autoSpaceDE w:val="0"/>
        <w:autoSpaceDN w:val="0"/>
        <w:adjustRightInd w:val="0"/>
        <w:spacing w:after="12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26</w:t>
      </w:r>
      <w:r w:rsidR="008613AB">
        <w:rPr>
          <w:rFonts w:ascii="TimesNewRomanPSMT" w:hAnsi="TimesNewRomanPSMT" w:cs="TimesNewRomanPSMT"/>
          <w:sz w:val="28"/>
          <w:szCs w:val="28"/>
        </w:rPr>
        <w:t>. Заместитель председателя конку</w:t>
      </w:r>
      <w:r>
        <w:rPr>
          <w:rFonts w:ascii="TimesNewRomanPSMT" w:hAnsi="TimesNewRomanPSMT" w:cs="TimesNewRomanPSMT"/>
          <w:sz w:val="28"/>
          <w:szCs w:val="28"/>
        </w:rPr>
        <w:t>рсной комиссии исполняет обязан</w:t>
      </w:r>
      <w:r w:rsidR="008613AB">
        <w:rPr>
          <w:rFonts w:ascii="TimesNewRomanPSMT" w:hAnsi="TimesNewRomanPSMT" w:cs="TimesNewRomanPSMT"/>
          <w:sz w:val="28"/>
          <w:szCs w:val="28"/>
        </w:rPr>
        <w:t>ности председателя конкурсной комиссии в</w:t>
      </w:r>
      <w:r>
        <w:rPr>
          <w:rFonts w:ascii="TimesNewRomanPSMT" w:hAnsi="TimesNewRomanPSMT" w:cs="TimesNewRomanPSMT"/>
          <w:sz w:val="28"/>
          <w:szCs w:val="28"/>
        </w:rPr>
        <w:t xml:space="preserve"> его отсутствие или по его пору</w:t>
      </w:r>
      <w:r w:rsidR="008613AB">
        <w:rPr>
          <w:rFonts w:ascii="TimesNewRomanPSMT" w:hAnsi="TimesNewRomanPSMT" w:cs="TimesNewRomanPSMT"/>
          <w:sz w:val="28"/>
          <w:szCs w:val="28"/>
        </w:rPr>
        <w:t>чению.</w:t>
      </w:r>
    </w:p>
    <w:p w:rsidR="008613AB" w:rsidRDefault="004158B8" w:rsidP="00B4688C">
      <w:pPr>
        <w:autoSpaceDE w:val="0"/>
        <w:autoSpaceDN w:val="0"/>
        <w:adjustRightInd w:val="0"/>
        <w:spacing w:after="120"/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27</w:t>
      </w:r>
      <w:r w:rsidR="008613AB">
        <w:rPr>
          <w:rFonts w:ascii="TimesNewRomanPSMT" w:hAnsi="TimesNewRomanPSMT" w:cs="TimesNewRomanPSMT"/>
          <w:sz w:val="28"/>
          <w:szCs w:val="28"/>
        </w:rPr>
        <w:t>. Секретарь конкурсной комиссии:</w:t>
      </w:r>
    </w:p>
    <w:p w:rsidR="008613AB" w:rsidRDefault="004158B8" w:rsidP="00B4688C">
      <w:pPr>
        <w:autoSpaceDE w:val="0"/>
        <w:autoSpaceDN w:val="0"/>
        <w:adjustRightInd w:val="0"/>
        <w:spacing w:after="12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27</w:t>
      </w:r>
      <w:r w:rsidR="008613AB">
        <w:rPr>
          <w:rFonts w:ascii="TimesNewRomanPSMT" w:hAnsi="TimesNewRomanPSMT" w:cs="TimesNewRomanPSMT"/>
          <w:sz w:val="28"/>
          <w:szCs w:val="28"/>
        </w:rPr>
        <w:t>.1. Организует подготовку заседаний конкурсной комиссии, в том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613AB">
        <w:rPr>
          <w:rFonts w:ascii="TimesNewRomanPSMT" w:hAnsi="TimesNewRomanPSMT" w:cs="TimesNewRomanPSMT"/>
          <w:sz w:val="28"/>
          <w:szCs w:val="28"/>
        </w:rPr>
        <w:t>числе за один рабочий день до дня заседан</w:t>
      </w:r>
      <w:r>
        <w:rPr>
          <w:rFonts w:ascii="TimesNewRomanPSMT" w:hAnsi="TimesNewRomanPSMT" w:cs="TimesNewRomanPSMT"/>
          <w:sz w:val="28"/>
          <w:szCs w:val="28"/>
        </w:rPr>
        <w:t xml:space="preserve">ия конкурсной комиссии извещает </w:t>
      </w:r>
      <w:r w:rsidR="008613AB">
        <w:rPr>
          <w:rFonts w:ascii="TimesNewRomanPSMT" w:hAnsi="TimesNewRomanPSMT" w:cs="TimesNewRomanPSMT"/>
          <w:sz w:val="28"/>
          <w:szCs w:val="28"/>
        </w:rPr>
        <w:t>членов конкурсной комиссии и приглашен</w:t>
      </w:r>
      <w:r>
        <w:rPr>
          <w:rFonts w:ascii="TimesNewRomanPSMT" w:hAnsi="TimesNewRomanPSMT" w:cs="TimesNewRomanPSMT"/>
          <w:sz w:val="28"/>
          <w:szCs w:val="28"/>
        </w:rPr>
        <w:t xml:space="preserve">ных на ее заседание лиц о дате, </w:t>
      </w:r>
      <w:r w:rsidR="008613AB">
        <w:rPr>
          <w:rFonts w:ascii="TimesNewRomanPSMT" w:hAnsi="TimesNewRomanPSMT" w:cs="TimesNewRomanPSMT"/>
          <w:sz w:val="28"/>
          <w:szCs w:val="28"/>
        </w:rPr>
        <w:t>времени, месте проведения и повестке дня</w:t>
      </w:r>
      <w:r>
        <w:rPr>
          <w:rFonts w:ascii="TimesNewRomanPSMT" w:hAnsi="TimesNewRomanPSMT" w:cs="TimesNewRomanPSMT"/>
          <w:sz w:val="28"/>
          <w:szCs w:val="28"/>
        </w:rPr>
        <w:t xml:space="preserve"> заседания конкурсной комиссии, </w:t>
      </w:r>
      <w:r w:rsidR="008613AB">
        <w:rPr>
          <w:rFonts w:ascii="TimesNewRomanPSMT" w:hAnsi="TimesNewRomanPSMT" w:cs="TimesNewRomanPSMT"/>
          <w:sz w:val="28"/>
          <w:szCs w:val="28"/>
        </w:rPr>
        <w:t>рассылает документы и иные материалы, п</w:t>
      </w:r>
      <w:r>
        <w:rPr>
          <w:rFonts w:ascii="TimesNewRomanPSMT" w:hAnsi="TimesNewRomanPSMT" w:cs="TimesNewRomanPSMT"/>
          <w:sz w:val="28"/>
          <w:szCs w:val="28"/>
        </w:rPr>
        <w:t>одлежащие обсуждению на заседа</w:t>
      </w:r>
      <w:r w:rsidR="008613AB">
        <w:rPr>
          <w:rFonts w:ascii="TimesNewRomanPSMT" w:hAnsi="TimesNewRomanPSMT" w:cs="TimesNewRomanPSMT"/>
          <w:sz w:val="28"/>
          <w:szCs w:val="28"/>
        </w:rPr>
        <w:t>нии конкурсной комиссии;</w:t>
      </w:r>
    </w:p>
    <w:p w:rsidR="008613AB" w:rsidRDefault="004158B8" w:rsidP="00B4688C">
      <w:pPr>
        <w:autoSpaceDE w:val="0"/>
        <w:autoSpaceDN w:val="0"/>
        <w:adjustRightInd w:val="0"/>
        <w:spacing w:after="12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27</w:t>
      </w:r>
      <w:r w:rsidR="008613AB">
        <w:rPr>
          <w:rFonts w:ascii="TimesNewRomanPSMT" w:hAnsi="TimesNewRomanPSMT" w:cs="TimesNewRomanPSMT"/>
          <w:sz w:val="28"/>
          <w:szCs w:val="28"/>
        </w:rPr>
        <w:t>.2. Обеспечивает ведение и сохранность документации конкурсной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613AB">
        <w:rPr>
          <w:rFonts w:ascii="TimesNewRomanPSMT" w:hAnsi="TimesNewRomanPSMT" w:cs="TimesNewRomanPSMT"/>
          <w:sz w:val="28"/>
          <w:szCs w:val="28"/>
        </w:rPr>
        <w:t>комиссии.</w:t>
      </w:r>
    </w:p>
    <w:p w:rsidR="008613AB" w:rsidRDefault="004158B8" w:rsidP="00B4688C">
      <w:pPr>
        <w:autoSpaceDE w:val="0"/>
        <w:autoSpaceDN w:val="0"/>
        <w:adjustRightInd w:val="0"/>
        <w:spacing w:after="12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28</w:t>
      </w:r>
      <w:r w:rsidR="008613AB">
        <w:rPr>
          <w:rFonts w:ascii="TimesNewRomanPSMT" w:hAnsi="TimesNewRomanPSMT" w:cs="TimesNewRomanPSMT"/>
          <w:sz w:val="28"/>
          <w:szCs w:val="28"/>
        </w:rPr>
        <w:t>. В случае отсутствия секретаря конкурсной комиссии в период</w:t>
      </w:r>
      <w:r w:rsidR="00B4688C">
        <w:rPr>
          <w:rFonts w:ascii="TimesNewRomanPSMT" w:hAnsi="TimesNewRomanPSMT" w:cs="TimesNewRomanPSMT"/>
          <w:sz w:val="28"/>
          <w:szCs w:val="28"/>
        </w:rPr>
        <w:t xml:space="preserve"> </w:t>
      </w:r>
      <w:r w:rsidR="008613AB">
        <w:rPr>
          <w:rFonts w:ascii="TimesNewRomanPSMT" w:hAnsi="TimesNewRomanPSMT" w:cs="TimesNewRomanPSMT"/>
          <w:sz w:val="28"/>
          <w:szCs w:val="28"/>
        </w:rPr>
        <w:t>его отпуска, командировки, временной</w:t>
      </w:r>
      <w:r w:rsidR="00B4688C">
        <w:rPr>
          <w:rFonts w:ascii="TimesNewRomanPSMT" w:hAnsi="TimesNewRomanPSMT" w:cs="TimesNewRomanPSMT"/>
          <w:sz w:val="28"/>
          <w:szCs w:val="28"/>
        </w:rPr>
        <w:t xml:space="preserve"> нетрудоспособности или по иным </w:t>
      </w:r>
      <w:r w:rsidR="008613AB">
        <w:rPr>
          <w:rFonts w:ascii="TimesNewRomanPSMT" w:hAnsi="TimesNewRomanPSMT" w:cs="TimesNewRomanPSMT"/>
          <w:sz w:val="28"/>
          <w:szCs w:val="28"/>
        </w:rPr>
        <w:t>причинам его обязанности возлагаются пр</w:t>
      </w:r>
      <w:r w:rsidR="00B4688C">
        <w:rPr>
          <w:rFonts w:ascii="TimesNewRomanPSMT" w:hAnsi="TimesNewRomanPSMT" w:cs="TimesNewRomanPSMT"/>
          <w:sz w:val="28"/>
          <w:szCs w:val="28"/>
        </w:rPr>
        <w:t xml:space="preserve">едседателем конкурсной комиссии </w:t>
      </w:r>
      <w:r w:rsidR="008613AB">
        <w:rPr>
          <w:rFonts w:ascii="TimesNewRomanPSMT" w:hAnsi="TimesNewRomanPSMT" w:cs="TimesNewRomanPSMT"/>
          <w:sz w:val="28"/>
          <w:szCs w:val="28"/>
        </w:rPr>
        <w:t>либо лицом, исполняющим обязанности пр</w:t>
      </w:r>
      <w:r w:rsidR="00B4688C">
        <w:rPr>
          <w:rFonts w:ascii="TimesNewRomanPSMT" w:hAnsi="TimesNewRomanPSMT" w:cs="TimesNewRomanPSMT"/>
          <w:sz w:val="28"/>
          <w:szCs w:val="28"/>
        </w:rPr>
        <w:t xml:space="preserve">едседателя конкурсной комиссии, </w:t>
      </w:r>
      <w:r w:rsidR="008613AB">
        <w:rPr>
          <w:rFonts w:ascii="TimesNewRomanPSMT" w:hAnsi="TimesNewRomanPSMT" w:cs="TimesNewRomanPSMT"/>
          <w:sz w:val="28"/>
          <w:szCs w:val="28"/>
        </w:rPr>
        <w:t>на одного из членов конкурсной комиссии.</w:t>
      </w:r>
    </w:p>
    <w:p w:rsidR="000C6E3B" w:rsidRDefault="00B4688C" w:rsidP="00B4688C">
      <w:pPr>
        <w:autoSpaceDE w:val="0"/>
        <w:autoSpaceDN w:val="0"/>
        <w:adjustRightInd w:val="0"/>
        <w:spacing w:after="12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29</w:t>
      </w:r>
      <w:r w:rsidR="008613AB">
        <w:rPr>
          <w:rFonts w:ascii="TimesNewRomanPSMT" w:hAnsi="TimesNewRomanPSMT" w:cs="TimesNewRomanPSMT"/>
          <w:sz w:val="28"/>
          <w:szCs w:val="28"/>
        </w:rPr>
        <w:t xml:space="preserve">. Конкурсная комиссия принимает решение об отклонении </w:t>
      </w:r>
      <w:r w:rsidR="007D7095" w:rsidRPr="003055C3">
        <w:rPr>
          <w:rFonts w:ascii="TimesNewRomanPSMT" w:hAnsi="TimesNewRomanPSMT" w:cs="TimesNewRomanPSMT"/>
          <w:sz w:val="28"/>
          <w:szCs w:val="28"/>
        </w:rPr>
        <w:t>проектов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0C6E3B">
        <w:rPr>
          <w:rFonts w:ascii="TimesNewRomanPSMT" w:hAnsi="TimesNewRomanPSMT" w:cs="TimesNewRomanPSMT"/>
          <w:sz w:val="28"/>
          <w:szCs w:val="28"/>
        </w:rPr>
        <w:t>в случае:</w:t>
      </w:r>
    </w:p>
    <w:p w:rsidR="008613AB" w:rsidRDefault="008613AB" w:rsidP="00B4688C">
      <w:pPr>
        <w:autoSpaceDE w:val="0"/>
        <w:autoSpaceDN w:val="0"/>
        <w:adjustRightInd w:val="0"/>
        <w:spacing w:after="12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0C6E3B" w:rsidRPr="003055C3">
        <w:rPr>
          <w:rFonts w:ascii="TimesNewRomanPSMT" w:hAnsi="TimesNewRomanPSMT" w:cs="TimesNewRomanPSMT"/>
          <w:sz w:val="28"/>
          <w:szCs w:val="28"/>
        </w:rPr>
        <w:t>несоответствия заявки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0C6E3B">
        <w:rPr>
          <w:rFonts w:ascii="TimesNewRomanPSMT" w:hAnsi="TimesNewRomanPSMT" w:cs="TimesNewRomanPSMT"/>
          <w:sz w:val="28"/>
          <w:szCs w:val="28"/>
        </w:rPr>
        <w:t>тр</w:t>
      </w:r>
      <w:r w:rsidR="00B4688C" w:rsidRPr="000C6E3B">
        <w:rPr>
          <w:rFonts w:ascii="TimesNewRomanPSMT" w:hAnsi="TimesNewRomanPSMT" w:cs="TimesNewRomanPSMT"/>
          <w:sz w:val="28"/>
          <w:szCs w:val="28"/>
        </w:rPr>
        <w:t>ебованиям,</w:t>
      </w:r>
      <w:r w:rsidR="00B4688C">
        <w:rPr>
          <w:rFonts w:ascii="TimesNewRomanPSMT" w:hAnsi="TimesNewRomanPSMT" w:cs="TimesNewRomanPSMT"/>
          <w:sz w:val="28"/>
          <w:szCs w:val="28"/>
        </w:rPr>
        <w:t xml:space="preserve"> указанным в пункте 3 </w:t>
      </w:r>
      <w:r w:rsidR="000C6E3B">
        <w:rPr>
          <w:rFonts w:ascii="TimesNewRomanPSMT" w:hAnsi="TimesNewRomanPSMT" w:cs="TimesNewRomanPSMT"/>
          <w:sz w:val="28"/>
          <w:szCs w:val="28"/>
        </w:rPr>
        <w:t>настоящего Порядка;</w:t>
      </w:r>
    </w:p>
    <w:p w:rsidR="000C6E3B" w:rsidRPr="003055C3" w:rsidRDefault="003055C3" w:rsidP="000C6E3B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5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несоответствия проекта</w:t>
      </w:r>
      <w:r w:rsidR="000C6E3B" w:rsidRPr="00305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критериям отбора, предусмотренным пунктом 9 настоящего Порядка;</w:t>
      </w:r>
    </w:p>
    <w:p w:rsidR="000C6E3B" w:rsidRPr="000C6E3B" w:rsidRDefault="000C6E3B" w:rsidP="000C6E3B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5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несоблюдения условий, предусмотренных пунктом 4 настоящего Порядка.</w:t>
      </w:r>
    </w:p>
    <w:p w:rsidR="008613AB" w:rsidRPr="00B4688C" w:rsidRDefault="00B4688C" w:rsidP="00B4688C">
      <w:pPr>
        <w:autoSpaceDE w:val="0"/>
        <w:autoSpaceDN w:val="0"/>
        <w:adjustRightInd w:val="0"/>
        <w:spacing w:after="12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30</w:t>
      </w:r>
      <w:r w:rsidR="008613AB">
        <w:rPr>
          <w:rFonts w:ascii="TimesNewRomanPSMT" w:hAnsi="TimesNewRomanPSMT" w:cs="TimesNewRomanPSMT"/>
          <w:sz w:val="28"/>
          <w:szCs w:val="28"/>
        </w:rPr>
        <w:t>. Секретарь конкурсной комиссии составляет рейтинговый список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613AB">
        <w:rPr>
          <w:rFonts w:ascii="TimesNewRomanPSMT" w:hAnsi="TimesNewRomanPSMT" w:cs="TimesNewRomanPSMT"/>
          <w:sz w:val="28"/>
          <w:szCs w:val="28"/>
        </w:rPr>
        <w:t>проектов в порядке убывания по общему</w:t>
      </w:r>
      <w:r>
        <w:rPr>
          <w:rFonts w:ascii="TimesNewRomanPSMT" w:hAnsi="TimesNewRomanPSMT" w:cs="TimesNewRomanPSMT"/>
          <w:sz w:val="28"/>
          <w:szCs w:val="28"/>
        </w:rPr>
        <w:t xml:space="preserve"> суммарному баллу, присвоенному </w:t>
      </w:r>
      <w:r w:rsidR="008613AB">
        <w:rPr>
          <w:rFonts w:ascii="TimesNewRomanPSMT" w:hAnsi="TimesNewRomanPSMT" w:cs="TimesNewRomanPSMT"/>
          <w:sz w:val="28"/>
          <w:szCs w:val="28"/>
        </w:rPr>
        <w:t>по все</w:t>
      </w:r>
      <w:r>
        <w:rPr>
          <w:rFonts w:ascii="TimesNewRomanPSMT" w:hAnsi="TimesNewRomanPSMT" w:cs="TimesNewRomanPSMT"/>
          <w:sz w:val="28"/>
          <w:szCs w:val="28"/>
        </w:rPr>
        <w:t>м критериям конкурсного отбора.</w:t>
      </w:r>
    </w:p>
    <w:p w:rsidR="008613AB" w:rsidRDefault="00B4688C" w:rsidP="00B4688C">
      <w:pPr>
        <w:autoSpaceDE w:val="0"/>
        <w:autoSpaceDN w:val="0"/>
        <w:adjustRightInd w:val="0"/>
        <w:spacing w:after="12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31</w:t>
      </w:r>
      <w:r w:rsidR="008613AB">
        <w:rPr>
          <w:rFonts w:ascii="TimesNewRomanPSMT" w:hAnsi="TimesNewRomanPSMT" w:cs="TimesNewRomanPSMT"/>
          <w:sz w:val="28"/>
          <w:szCs w:val="28"/>
        </w:rPr>
        <w:t>. После составления рейтингового списка конкурсная комиссия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613AB">
        <w:rPr>
          <w:rFonts w:ascii="TimesNewRomanPSMT" w:hAnsi="TimesNewRomanPSMT" w:cs="TimesNewRomanPSMT"/>
          <w:sz w:val="28"/>
          <w:szCs w:val="28"/>
        </w:rPr>
        <w:t>отбирает проекты, получившие наиболь</w:t>
      </w:r>
      <w:r>
        <w:rPr>
          <w:rFonts w:ascii="TimesNewRomanPSMT" w:hAnsi="TimesNewRomanPSMT" w:cs="TimesNewRomanPSMT"/>
          <w:sz w:val="28"/>
          <w:szCs w:val="28"/>
        </w:rPr>
        <w:t>шую сумму баллов по всем крите</w:t>
      </w:r>
      <w:r w:rsidR="003055C3">
        <w:rPr>
          <w:rFonts w:ascii="TimesNewRomanPSMT" w:hAnsi="TimesNewRomanPSMT" w:cs="TimesNewRomanPSMT"/>
          <w:sz w:val="28"/>
          <w:szCs w:val="28"/>
        </w:rPr>
        <w:t>риям конкурсного отбора</w:t>
      </w:r>
      <w:r w:rsidR="008613AB">
        <w:rPr>
          <w:rFonts w:ascii="TimesNewRomanPSMT" w:hAnsi="TimesNewRomanPSMT" w:cs="TimesNewRomanPSMT"/>
          <w:sz w:val="28"/>
          <w:szCs w:val="28"/>
        </w:rPr>
        <w:t xml:space="preserve"> </w:t>
      </w:r>
      <w:r w:rsidR="000C6E3B" w:rsidRPr="00245F99">
        <w:rPr>
          <w:rFonts w:ascii="TimesNewRomanPSMT" w:hAnsi="TimesNewRomanPSMT" w:cs="TimesNewRomanPSMT"/>
          <w:sz w:val="28"/>
          <w:szCs w:val="28"/>
        </w:rPr>
        <w:t>в пределах объема средств</w:t>
      </w:r>
      <w:r w:rsidRPr="00245F99">
        <w:rPr>
          <w:rFonts w:ascii="TimesNewRomanPSMT" w:hAnsi="TimesNewRomanPSMT" w:cs="TimesNewRomanPSMT"/>
          <w:sz w:val="28"/>
          <w:szCs w:val="28"/>
        </w:rPr>
        <w:t>, предусмотренн</w:t>
      </w:r>
      <w:r w:rsidR="000C6E3B" w:rsidRPr="00245F99">
        <w:rPr>
          <w:rFonts w:ascii="TimesNewRomanPSMT" w:hAnsi="TimesNewRomanPSMT" w:cs="TimesNewRomanPSMT"/>
          <w:sz w:val="28"/>
          <w:szCs w:val="28"/>
        </w:rPr>
        <w:t>ого</w:t>
      </w:r>
      <w:r w:rsidRPr="00245F99">
        <w:rPr>
          <w:rFonts w:ascii="TimesNewRomanPSMT" w:hAnsi="TimesNewRomanPSMT" w:cs="TimesNewRomanPSMT"/>
          <w:sz w:val="28"/>
          <w:szCs w:val="28"/>
        </w:rPr>
        <w:t xml:space="preserve"> </w:t>
      </w:r>
      <w:r w:rsidR="00856086" w:rsidRPr="00245F99">
        <w:rPr>
          <w:rFonts w:ascii="TimesNewRomanPSMT" w:hAnsi="TimesNewRomanPSMT" w:cs="TimesNewRomanPSMT"/>
          <w:sz w:val="28"/>
          <w:szCs w:val="28"/>
        </w:rPr>
        <w:t>с</w:t>
      </w:r>
      <w:r w:rsidR="00856086">
        <w:rPr>
          <w:rFonts w:ascii="TimesNewRomanPSMT" w:hAnsi="TimesNewRomanPSMT" w:cs="TimesNewRomanPSMT"/>
          <w:sz w:val="28"/>
          <w:szCs w:val="28"/>
        </w:rPr>
        <w:t>трокой 1.4.1.3</w:t>
      </w:r>
      <w:r w:rsidR="008613AB">
        <w:rPr>
          <w:rFonts w:ascii="TimesNewRomanPSMT" w:hAnsi="TimesNewRomanPSMT" w:cs="TimesNewRomanPSMT"/>
          <w:sz w:val="28"/>
          <w:szCs w:val="28"/>
        </w:rPr>
        <w:t xml:space="preserve"> мероприятий государ</w:t>
      </w:r>
      <w:r>
        <w:rPr>
          <w:rFonts w:ascii="TimesNewRomanPSMT" w:hAnsi="TimesNewRomanPSMT" w:cs="TimesNewRomanPSMT"/>
          <w:sz w:val="28"/>
          <w:szCs w:val="28"/>
        </w:rPr>
        <w:t xml:space="preserve">ственной программы Новгородской </w:t>
      </w:r>
      <w:r w:rsidR="008613AB">
        <w:rPr>
          <w:rFonts w:ascii="TimesNewRomanPSMT" w:hAnsi="TimesNewRomanPSMT" w:cs="TimesNewRomanPSMT"/>
          <w:sz w:val="28"/>
          <w:szCs w:val="28"/>
        </w:rPr>
        <w:t>области «Государственная поддержка р</w:t>
      </w:r>
      <w:r>
        <w:rPr>
          <w:rFonts w:ascii="TimesNewRomanPSMT" w:hAnsi="TimesNewRomanPSMT" w:cs="TimesNewRomanPSMT"/>
          <w:sz w:val="28"/>
          <w:szCs w:val="28"/>
        </w:rPr>
        <w:t xml:space="preserve">азвития местного самоуправления </w:t>
      </w:r>
      <w:r w:rsidR="008613AB">
        <w:rPr>
          <w:rFonts w:ascii="TimesNewRomanPSMT" w:hAnsi="TimesNewRomanPSMT" w:cs="TimesNewRomanPSMT"/>
          <w:sz w:val="28"/>
          <w:szCs w:val="28"/>
        </w:rPr>
        <w:t>в Новгородской области и социально</w:t>
      </w:r>
      <w:r>
        <w:rPr>
          <w:rFonts w:ascii="TimesNewRomanPSMT" w:hAnsi="TimesNewRomanPSMT" w:cs="TimesNewRomanPSMT"/>
          <w:sz w:val="28"/>
          <w:szCs w:val="28"/>
        </w:rPr>
        <w:t xml:space="preserve"> ориентированных некоммерческих </w:t>
      </w:r>
      <w:r w:rsidR="008613AB">
        <w:rPr>
          <w:rFonts w:ascii="TimesNewRomanPSMT" w:hAnsi="TimesNewRomanPSMT" w:cs="TimesNewRomanPSMT"/>
          <w:sz w:val="28"/>
          <w:szCs w:val="28"/>
        </w:rPr>
        <w:t>организаций Новгородской области н</w:t>
      </w:r>
      <w:r>
        <w:rPr>
          <w:rFonts w:ascii="TimesNewRomanPSMT" w:hAnsi="TimesNewRomanPSMT" w:cs="TimesNewRomanPSMT"/>
          <w:sz w:val="28"/>
          <w:szCs w:val="28"/>
        </w:rPr>
        <w:t>а 2019-2026 годы» на соответст</w:t>
      </w:r>
      <w:r w:rsidR="008613AB">
        <w:rPr>
          <w:rFonts w:ascii="TimesNewRomanPSMT" w:hAnsi="TimesNewRomanPSMT" w:cs="TimesNewRomanPSMT"/>
          <w:sz w:val="28"/>
          <w:szCs w:val="28"/>
        </w:rPr>
        <w:t>вующий финансовый год.</w:t>
      </w:r>
    </w:p>
    <w:p w:rsidR="008613AB" w:rsidRDefault="00D936F1" w:rsidP="00785622">
      <w:pPr>
        <w:autoSpaceDE w:val="0"/>
        <w:autoSpaceDN w:val="0"/>
        <w:adjustRightInd w:val="0"/>
        <w:spacing w:after="12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32</w:t>
      </w:r>
      <w:r w:rsidR="008613AB">
        <w:rPr>
          <w:rFonts w:ascii="TimesNewRomanPSMT" w:hAnsi="TimesNewRomanPSMT" w:cs="TimesNewRomanPSMT"/>
          <w:sz w:val="28"/>
          <w:szCs w:val="28"/>
        </w:rPr>
        <w:t xml:space="preserve">. В случае наличия </w:t>
      </w:r>
      <w:r w:rsidR="008613AB" w:rsidRPr="00245F99">
        <w:rPr>
          <w:rFonts w:ascii="TimesNewRomanPSMT" w:hAnsi="TimesNewRomanPSMT" w:cs="TimesNewRomanPSMT"/>
          <w:sz w:val="28"/>
          <w:szCs w:val="28"/>
        </w:rPr>
        <w:t>нескольких проектов,</w:t>
      </w:r>
      <w:r w:rsidR="008613AB">
        <w:rPr>
          <w:rFonts w:ascii="TimesNewRomanPSMT" w:hAnsi="TimesNewRomanPSMT" w:cs="TimesNewRomanPSMT"/>
          <w:sz w:val="28"/>
          <w:szCs w:val="28"/>
        </w:rPr>
        <w:t xml:space="preserve"> получивших одинаковый</w:t>
      </w:r>
      <w:r w:rsidR="00785622">
        <w:rPr>
          <w:rFonts w:ascii="TimesNewRomanPSMT" w:hAnsi="TimesNewRomanPSMT" w:cs="TimesNewRomanPSMT"/>
          <w:sz w:val="28"/>
          <w:szCs w:val="28"/>
        </w:rPr>
        <w:t xml:space="preserve"> </w:t>
      </w:r>
      <w:r w:rsidR="008613AB">
        <w:rPr>
          <w:rFonts w:ascii="TimesNewRomanPSMT" w:hAnsi="TimesNewRomanPSMT" w:cs="TimesNewRomanPSMT"/>
          <w:sz w:val="28"/>
          <w:szCs w:val="28"/>
        </w:rPr>
        <w:t>суммарный балл по всем критериям конкурсного отбора, преимуществом</w:t>
      </w:r>
      <w:r w:rsidR="00785622">
        <w:rPr>
          <w:rFonts w:ascii="TimesNewRomanPSMT" w:hAnsi="TimesNewRomanPSMT" w:cs="TimesNewRomanPSMT"/>
          <w:sz w:val="28"/>
          <w:szCs w:val="28"/>
        </w:rPr>
        <w:t xml:space="preserve"> </w:t>
      </w:r>
      <w:r w:rsidR="008613AB">
        <w:rPr>
          <w:rFonts w:ascii="TimesNewRomanPSMT" w:hAnsi="TimesNewRomanPSMT" w:cs="TimesNewRomanPSMT"/>
          <w:sz w:val="28"/>
          <w:szCs w:val="28"/>
        </w:rPr>
        <w:t xml:space="preserve">обладает проект, набравший наибольшее </w:t>
      </w:r>
      <w:r w:rsidR="00785622">
        <w:rPr>
          <w:rFonts w:ascii="TimesNewRomanPSMT" w:hAnsi="TimesNewRomanPSMT" w:cs="TimesNewRomanPSMT"/>
          <w:sz w:val="28"/>
          <w:szCs w:val="28"/>
        </w:rPr>
        <w:t>количество баллов по критериям, указанным в подпунктах 9.1, 9.2</w:t>
      </w:r>
      <w:r w:rsidR="008613AB">
        <w:rPr>
          <w:rFonts w:ascii="TimesNewRomanPSMT" w:hAnsi="TimesNewRomanPSMT" w:cs="TimesNewRomanPSMT"/>
          <w:sz w:val="28"/>
          <w:szCs w:val="28"/>
        </w:rPr>
        <w:t xml:space="preserve"> настоящего Порядка.</w:t>
      </w:r>
    </w:p>
    <w:p w:rsidR="008613AB" w:rsidRDefault="00785622" w:rsidP="00751D89">
      <w:pPr>
        <w:autoSpaceDE w:val="0"/>
        <w:autoSpaceDN w:val="0"/>
        <w:adjustRightInd w:val="0"/>
        <w:spacing w:after="12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33</w:t>
      </w:r>
      <w:r w:rsidR="008613AB">
        <w:rPr>
          <w:rFonts w:ascii="TimesNewRomanPSMT" w:hAnsi="TimesNewRomanPSMT" w:cs="TimesNewRomanPSMT"/>
          <w:sz w:val="28"/>
          <w:szCs w:val="28"/>
        </w:rPr>
        <w:t>. В случае наличия нескольких проектов, получивших одинаковый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613AB">
        <w:rPr>
          <w:rFonts w:ascii="TimesNewRomanPSMT" w:hAnsi="TimesNewRomanPSMT" w:cs="TimesNewRomanPSMT"/>
          <w:sz w:val="28"/>
          <w:szCs w:val="28"/>
        </w:rPr>
        <w:t>суммарный балл по всем критериям конкурс</w:t>
      </w:r>
      <w:r w:rsidR="00751D89">
        <w:rPr>
          <w:rFonts w:ascii="TimesNewRomanPSMT" w:hAnsi="TimesNewRomanPSMT" w:cs="TimesNewRomanPSMT"/>
          <w:sz w:val="28"/>
          <w:szCs w:val="28"/>
        </w:rPr>
        <w:t xml:space="preserve">ного отбора, а также одинаковый </w:t>
      </w:r>
      <w:r w:rsidR="008613AB">
        <w:rPr>
          <w:rFonts w:ascii="TimesNewRomanPSMT" w:hAnsi="TimesNewRomanPSMT" w:cs="TimesNewRomanPSMT"/>
          <w:sz w:val="28"/>
          <w:szCs w:val="28"/>
        </w:rPr>
        <w:t>балл по критериям,</w:t>
      </w:r>
      <w:r>
        <w:rPr>
          <w:rFonts w:ascii="TimesNewRomanPSMT" w:hAnsi="TimesNewRomanPSMT" w:cs="TimesNewRomanPSMT"/>
          <w:sz w:val="28"/>
          <w:szCs w:val="28"/>
        </w:rPr>
        <w:t xml:space="preserve"> указанным в подпунктах 9.1, 9.2</w:t>
      </w:r>
      <w:r w:rsidR="008613AB">
        <w:rPr>
          <w:rFonts w:ascii="TimesNewRomanPSMT" w:hAnsi="TimesNewRomanPSMT" w:cs="TimesNewRomanPSMT"/>
          <w:sz w:val="28"/>
          <w:szCs w:val="28"/>
        </w:rPr>
        <w:t xml:space="preserve"> настоящего Порядка,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613AB">
        <w:rPr>
          <w:rFonts w:ascii="TimesNewRomanPSMT" w:hAnsi="TimesNewRomanPSMT" w:cs="TimesNewRomanPSMT"/>
          <w:sz w:val="28"/>
          <w:szCs w:val="28"/>
        </w:rPr>
        <w:t>преимуществом обладает участник конк</w:t>
      </w:r>
      <w:r>
        <w:rPr>
          <w:rFonts w:ascii="TimesNewRomanPSMT" w:hAnsi="TimesNewRomanPSMT" w:cs="TimesNewRomanPSMT"/>
          <w:sz w:val="28"/>
          <w:szCs w:val="28"/>
        </w:rPr>
        <w:t xml:space="preserve">урсного отбора, подавший заявку </w:t>
      </w:r>
      <w:r w:rsidR="008613AB">
        <w:rPr>
          <w:rFonts w:ascii="TimesNewRomanPSMT" w:hAnsi="TimesNewRomanPSMT" w:cs="TimesNewRomanPSMT"/>
          <w:sz w:val="28"/>
          <w:szCs w:val="28"/>
        </w:rPr>
        <w:t>раньше.</w:t>
      </w:r>
    </w:p>
    <w:p w:rsidR="008613AB" w:rsidRDefault="00785622" w:rsidP="00785622">
      <w:pPr>
        <w:autoSpaceDE w:val="0"/>
        <w:autoSpaceDN w:val="0"/>
        <w:adjustRightInd w:val="0"/>
        <w:spacing w:after="12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34</w:t>
      </w:r>
      <w:r w:rsidR="008613AB">
        <w:rPr>
          <w:rFonts w:ascii="TimesNewRomanPSMT" w:hAnsi="TimesNewRomanPSMT" w:cs="TimesNewRomanPSMT"/>
          <w:sz w:val="28"/>
          <w:szCs w:val="28"/>
        </w:rPr>
        <w:t>. По итогам проведенного конкурсного отбора конкурсная комиссия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613AB">
        <w:rPr>
          <w:rFonts w:ascii="TimesNewRomanPSMT" w:hAnsi="TimesNewRomanPSMT" w:cs="TimesNewRomanPSMT"/>
          <w:sz w:val="28"/>
          <w:szCs w:val="28"/>
        </w:rPr>
        <w:t>принимает решение о признании проект</w:t>
      </w:r>
      <w:r>
        <w:rPr>
          <w:rFonts w:ascii="TimesNewRomanPSMT" w:hAnsi="TimesNewRomanPSMT" w:cs="TimesNewRomanPSMT"/>
          <w:sz w:val="28"/>
          <w:szCs w:val="28"/>
        </w:rPr>
        <w:t xml:space="preserve">ов прошедшими конкурсный отбор, </w:t>
      </w:r>
      <w:r w:rsidR="008613AB">
        <w:rPr>
          <w:rFonts w:ascii="TimesNewRomanPSMT" w:hAnsi="TimesNewRomanPSMT" w:cs="TimesNewRomanPSMT"/>
          <w:sz w:val="28"/>
          <w:szCs w:val="28"/>
        </w:rPr>
        <w:t>определяет победителей конкурсно</w:t>
      </w:r>
      <w:r>
        <w:rPr>
          <w:rFonts w:ascii="TimesNewRomanPSMT" w:hAnsi="TimesNewRomanPSMT" w:cs="TimesNewRomanPSMT"/>
          <w:sz w:val="28"/>
          <w:szCs w:val="28"/>
        </w:rPr>
        <w:t xml:space="preserve">го отбора и готовит предложения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  К</w:t>
      </w:r>
      <w:r w:rsidR="008613AB">
        <w:rPr>
          <w:rFonts w:ascii="TimesNewRomanPSMT" w:hAnsi="TimesNewRomanPSMT" w:cs="TimesNewRomanPSMT"/>
          <w:sz w:val="28"/>
          <w:szCs w:val="28"/>
        </w:rPr>
        <w:t>омитет</w:t>
      </w:r>
      <w:proofErr w:type="gramEnd"/>
      <w:r w:rsidR="008613AB">
        <w:rPr>
          <w:rFonts w:ascii="TimesNewRomanPSMT" w:hAnsi="TimesNewRomanPSMT" w:cs="TimesNewRomanPSMT"/>
          <w:sz w:val="28"/>
          <w:szCs w:val="28"/>
        </w:rPr>
        <w:t xml:space="preserve"> о распределении субсидий из областного бюджета бюджетам</w:t>
      </w:r>
      <w:r>
        <w:rPr>
          <w:rFonts w:ascii="TimesNewRomanPSMT" w:hAnsi="TimesNewRomanPSMT" w:cs="TimesNewRomanPSMT"/>
          <w:sz w:val="28"/>
          <w:szCs w:val="28"/>
        </w:rPr>
        <w:t xml:space="preserve"> городского округа, </w:t>
      </w:r>
      <w:r w:rsidR="008613AB">
        <w:rPr>
          <w:rFonts w:ascii="TimesNewRomanPSMT" w:hAnsi="TimesNewRomanPSMT" w:cs="TimesNewRomanPSMT"/>
          <w:sz w:val="28"/>
          <w:szCs w:val="28"/>
        </w:rPr>
        <w:t xml:space="preserve">муниципальных округов, поселений в соответствии с пунктом </w:t>
      </w:r>
      <w:r w:rsidR="00123403" w:rsidRPr="00123403">
        <w:rPr>
          <w:rFonts w:ascii="TimesNewRomanPSMT" w:hAnsi="TimesNewRomanPSMT" w:cs="TimesNewRomanPSMT"/>
          <w:sz w:val="28"/>
          <w:szCs w:val="28"/>
        </w:rPr>
        <w:t>38</w:t>
      </w:r>
      <w:r>
        <w:rPr>
          <w:rFonts w:ascii="TimesNewRomanPSMT" w:hAnsi="TimesNewRomanPSMT" w:cs="TimesNewRomanPSMT"/>
          <w:sz w:val="28"/>
          <w:szCs w:val="28"/>
        </w:rPr>
        <w:t xml:space="preserve"> настоящего </w:t>
      </w:r>
      <w:r w:rsidR="008613AB">
        <w:rPr>
          <w:rFonts w:ascii="TimesNewRomanPSMT" w:hAnsi="TimesNewRomanPSMT" w:cs="TimesNewRomanPSMT"/>
          <w:sz w:val="28"/>
          <w:szCs w:val="28"/>
        </w:rPr>
        <w:t>Порядка.</w:t>
      </w:r>
    </w:p>
    <w:p w:rsidR="008613AB" w:rsidRDefault="008613AB" w:rsidP="00785622">
      <w:pPr>
        <w:autoSpaceDE w:val="0"/>
        <w:autoSpaceDN w:val="0"/>
        <w:adjustRightInd w:val="0"/>
        <w:spacing w:after="12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45F99">
        <w:rPr>
          <w:rFonts w:ascii="TimesNewRomanPSMT" w:hAnsi="TimesNewRomanPSMT" w:cs="TimesNewRomanPSMT"/>
          <w:sz w:val="28"/>
          <w:szCs w:val="28"/>
        </w:rPr>
        <w:t>Решени</w:t>
      </w:r>
      <w:r w:rsidR="007D7095" w:rsidRPr="00245F99">
        <w:rPr>
          <w:rFonts w:ascii="TimesNewRomanPSMT" w:hAnsi="TimesNewRomanPSMT" w:cs="TimesNewRomanPSMT"/>
          <w:sz w:val="28"/>
          <w:szCs w:val="28"/>
        </w:rPr>
        <w:t>е</w:t>
      </w:r>
      <w:r w:rsidRPr="00245F99">
        <w:rPr>
          <w:rFonts w:ascii="TimesNewRomanPSMT" w:hAnsi="TimesNewRomanPSMT" w:cs="TimesNewRomanPSMT"/>
          <w:sz w:val="28"/>
          <w:szCs w:val="28"/>
        </w:rPr>
        <w:t xml:space="preserve"> о признании проектов прошедшими конкурсный отбор или</w:t>
      </w:r>
      <w:r w:rsidR="00785622" w:rsidRPr="00245F9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45F99">
        <w:rPr>
          <w:rFonts w:ascii="TimesNewRomanPSMT" w:hAnsi="TimesNewRomanPSMT" w:cs="TimesNewRomanPSMT"/>
          <w:sz w:val="28"/>
          <w:szCs w:val="28"/>
        </w:rPr>
        <w:t xml:space="preserve">отклоненными конкурсной комиссией </w:t>
      </w:r>
      <w:r w:rsidR="00785622" w:rsidRPr="00245F99">
        <w:rPr>
          <w:rFonts w:ascii="TimesNewRomanPSMT" w:hAnsi="TimesNewRomanPSMT" w:cs="TimesNewRomanPSMT"/>
          <w:sz w:val="28"/>
          <w:szCs w:val="28"/>
        </w:rPr>
        <w:t>оформля</w:t>
      </w:r>
      <w:r w:rsidR="007D7095" w:rsidRPr="00245F99">
        <w:rPr>
          <w:rFonts w:ascii="TimesNewRomanPSMT" w:hAnsi="TimesNewRomanPSMT" w:cs="TimesNewRomanPSMT"/>
          <w:sz w:val="28"/>
          <w:szCs w:val="28"/>
        </w:rPr>
        <w:t>е</w:t>
      </w:r>
      <w:r w:rsidR="00785622" w:rsidRPr="00245F99">
        <w:rPr>
          <w:rFonts w:ascii="TimesNewRomanPSMT" w:hAnsi="TimesNewRomanPSMT" w:cs="TimesNewRomanPSMT"/>
          <w:sz w:val="28"/>
          <w:szCs w:val="28"/>
        </w:rPr>
        <w:t>тся</w:t>
      </w:r>
      <w:r w:rsidR="00785622">
        <w:rPr>
          <w:rFonts w:ascii="TimesNewRomanPSMT" w:hAnsi="TimesNewRomanPSMT" w:cs="TimesNewRomanPSMT"/>
          <w:sz w:val="28"/>
          <w:szCs w:val="28"/>
        </w:rPr>
        <w:t xml:space="preserve"> протоколом, который </w:t>
      </w:r>
      <w:r>
        <w:rPr>
          <w:rFonts w:ascii="TimesNewRomanPSMT" w:hAnsi="TimesNewRomanPSMT" w:cs="TimesNewRomanPSMT"/>
          <w:sz w:val="28"/>
          <w:szCs w:val="28"/>
        </w:rPr>
        <w:t>составляется в течение 2 рабочих дней со дня проведения конкурс</w:t>
      </w:r>
      <w:r w:rsidR="00785622">
        <w:rPr>
          <w:rFonts w:ascii="TimesNewRomanPSMT" w:hAnsi="TimesNewRomanPSMT" w:cs="TimesNewRomanPSMT"/>
          <w:sz w:val="28"/>
          <w:szCs w:val="28"/>
        </w:rPr>
        <w:t xml:space="preserve">ного </w:t>
      </w:r>
      <w:r>
        <w:rPr>
          <w:rFonts w:ascii="TimesNewRomanPSMT" w:hAnsi="TimesNewRomanPSMT" w:cs="TimesNewRomanPSMT"/>
          <w:sz w:val="28"/>
          <w:szCs w:val="28"/>
        </w:rPr>
        <w:t>отбора.</w:t>
      </w:r>
    </w:p>
    <w:p w:rsidR="008613AB" w:rsidRDefault="00785622" w:rsidP="00785622">
      <w:pPr>
        <w:autoSpaceDE w:val="0"/>
        <w:autoSpaceDN w:val="0"/>
        <w:adjustRightInd w:val="0"/>
        <w:spacing w:after="12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35</w:t>
      </w:r>
      <w:r w:rsidR="008613AB">
        <w:rPr>
          <w:rFonts w:ascii="TimesNewRomanPSMT" w:hAnsi="TimesNewRomanPSMT" w:cs="TimesNewRomanPSMT"/>
          <w:sz w:val="28"/>
          <w:szCs w:val="28"/>
        </w:rPr>
        <w:t>. Протокол подписывается всеми присутствовавшими на заседании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613AB">
        <w:rPr>
          <w:rFonts w:ascii="TimesNewRomanPSMT" w:hAnsi="TimesNewRomanPSMT" w:cs="TimesNewRomanPSMT"/>
          <w:sz w:val="28"/>
          <w:szCs w:val="28"/>
        </w:rPr>
        <w:t>членами конкурсной комиссии и в теч</w:t>
      </w:r>
      <w:r>
        <w:rPr>
          <w:rFonts w:ascii="TimesNewRomanPSMT" w:hAnsi="TimesNewRomanPSMT" w:cs="TimesNewRomanPSMT"/>
          <w:sz w:val="28"/>
          <w:szCs w:val="28"/>
        </w:rPr>
        <w:t>ение одного рабочего дня со дня подписания направляется в К</w:t>
      </w:r>
      <w:r w:rsidR="008613AB">
        <w:rPr>
          <w:rFonts w:ascii="TimesNewRomanPSMT" w:hAnsi="TimesNewRomanPSMT" w:cs="TimesNewRomanPSMT"/>
          <w:sz w:val="28"/>
          <w:szCs w:val="28"/>
        </w:rPr>
        <w:t>омитет.</w:t>
      </w:r>
    </w:p>
    <w:p w:rsidR="008613AB" w:rsidRDefault="00785622" w:rsidP="00785622">
      <w:pPr>
        <w:autoSpaceDE w:val="0"/>
        <w:autoSpaceDN w:val="0"/>
        <w:adjustRightInd w:val="0"/>
        <w:spacing w:after="12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36</w:t>
      </w:r>
      <w:r w:rsidR="008613AB">
        <w:rPr>
          <w:rFonts w:ascii="TimesNewRomanPSMT" w:hAnsi="TimesNewRomanPSMT" w:cs="TimesNewRomanPSMT"/>
          <w:sz w:val="28"/>
          <w:szCs w:val="28"/>
        </w:rPr>
        <w:t>. Комитет в течение 2 рабочих дней со дня получения протокола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613AB">
        <w:rPr>
          <w:rFonts w:ascii="TimesNewRomanPSMT" w:hAnsi="TimesNewRomanPSMT" w:cs="TimesNewRomanPSMT"/>
          <w:sz w:val="28"/>
          <w:szCs w:val="28"/>
        </w:rPr>
        <w:t>информирует участников конкурсного о</w:t>
      </w:r>
      <w:r>
        <w:rPr>
          <w:rFonts w:ascii="TimesNewRomanPSMT" w:hAnsi="TimesNewRomanPSMT" w:cs="TimesNewRomanPSMT"/>
          <w:sz w:val="28"/>
          <w:szCs w:val="28"/>
        </w:rPr>
        <w:t xml:space="preserve">тбора о результатах конкурсного </w:t>
      </w:r>
      <w:r w:rsidR="008613AB">
        <w:rPr>
          <w:rFonts w:ascii="TimesNewRomanPSMT" w:hAnsi="TimesNewRomanPSMT" w:cs="TimesNewRomanPSMT"/>
          <w:sz w:val="28"/>
          <w:szCs w:val="28"/>
        </w:rPr>
        <w:t>отбора путем размещения протокол</w:t>
      </w:r>
      <w:r>
        <w:rPr>
          <w:rFonts w:ascii="TimesNewRomanPSMT" w:hAnsi="TimesNewRomanPSMT" w:cs="TimesNewRomanPSMT"/>
          <w:sz w:val="28"/>
          <w:szCs w:val="28"/>
        </w:rPr>
        <w:t xml:space="preserve">а заседания конкурсной комиссии </w:t>
      </w:r>
      <w:r w:rsidR="008613AB">
        <w:rPr>
          <w:rFonts w:ascii="TimesNewRomanPSMT" w:hAnsi="TimesNewRomanPSMT" w:cs="TimesNewRomanPSMT"/>
          <w:sz w:val="28"/>
          <w:szCs w:val="28"/>
        </w:rPr>
        <w:t>на официальном сайте.</w:t>
      </w:r>
    </w:p>
    <w:p w:rsidR="00C871A3" w:rsidRDefault="00785622" w:rsidP="00785622">
      <w:pPr>
        <w:autoSpaceDE w:val="0"/>
        <w:autoSpaceDN w:val="0"/>
        <w:adjustRightInd w:val="0"/>
        <w:spacing w:after="12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37</w:t>
      </w:r>
      <w:r w:rsidR="008613AB">
        <w:rPr>
          <w:rFonts w:ascii="TimesNewRomanPSMT" w:hAnsi="TimesNewRomanPSMT" w:cs="TimesNewRomanPSMT"/>
          <w:sz w:val="28"/>
          <w:szCs w:val="28"/>
        </w:rPr>
        <w:t>. В случае если по окончании срока подачи заявок не подана ни одна</w:t>
      </w:r>
      <w:r>
        <w:rPr>
          <w:rFonts w:ascii="TimesNewRomanPSMT" w:hAnsi="TimesNewRomanPSMT" w:cs="TimesNewRomanPSMT"/>
          <w:sz w:val="28"/>
          <w:szCs w:val="28"/>
        </w:rPr>
        <w:t xml:space="preserve"> заявка, приказом К</w:t>
      </w:r>
      <w:r w:rsidR="008613AB">
        <w:rPr>
          <w:rFonts w:ascii="TimesNewRomanPSMT" w:hAnsi="TimesNewRomanPSMT" w:cs="TimesNewRomanPSMT"/>
          <w:sz w:val="28"/>
          <w:szCs w:val="28"/>
        </w:rPr>
        <w:t>омитета конкурсный отбор при</w:t>
      </w:r>
      <w:r>
        <w:rPr>
          <w:rFonts w:ascii="TimesNewRomanPSMT" w:hAnsi="TimesNewRomanPSMT" w:cs="TimesNewRomanPSMT"/>
          <w:sz w:val="28"/>
          <w:szCs w:val="28"/>
        </w:rPr>
        <w:t xml:space="preserve">знается несостоявшимся. </w:t>
      </w:r>
      <w:r w:rsidR="008613AB">
        <w:rPr>
          <w:rFonts w:ascii="TimesNewRomanPSMT" w:hAnsi="TimesNewRomanPSMT" w:cs="TimesNewRomanPSMT"/>
          <w:sz w:val="28"/>
          <w:szCs w:val="28"/>
        </w:rPr>
        <w:t>Приказ комитета принимается в течение о</w:t>
      </w:r>
      <w:r>
        <w:rPr>
          <w:rFonts w:ascii="TimesNewRomanPSMT" w:hAnsi="TimesNewRomanPSMT" w:cs="TimesNewRomanPSMT"/>
          <w:sz w:val="28"/>
          <w:szCs w:val="28"/>
        </w:rPr>
        <w:t>дного рабочего дня со дня окончания срока приема заявок.</w:t>
      </w:r>
    </w:p>
    <w:p w:rsidR="00123403" w:rsidRPr="00123403" w:rsidRDefault="00362174" w:rsidP="0012340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</w:rPr>
        <w:t xml:space="preserve">38. </w:t>
      </w:r>
      <w:r w:rsidR="00123403" w:rsidRPr="0012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субсидии из областного бюджета на реализацию проекта территориального общественного самоуправления, включенного в муниципальную программу развития </w:t>
      </w:r>
      <w:r w:rsidR="00123403" w:rsidRPr="00245F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7D7095" w:rsidRPr="00245F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3403" w:rsidRPr="0012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рассчитывается по формуле:</w:t>
      </w:r>
    </w:p>
    <w:p w:rsidR="00123403" w:rsidRPr="00123403" w:rsidRDefault="00123403" w:rsidP="001234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2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Pr="001234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 w:rsidRPr="001234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r w:rsidRPr="0012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</w:t>
      </w:r>
      <w:r w:rsidRPr="001234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12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1234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12340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23403" w:rsidRPr="00123403" w:rsidRDefault="00123403" w:rsidP="00123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03" w:rsidRPr="00123403" w:rsidRDefault="00123403" w:rsidP="00123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2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субсидий, причитающийся бюджету </w:t>
      </w:r>
      <w:r w:rsidR="00751D89" w:rsidRPr="0012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proofErr w:type="gramStart"/>
      <w:r w:rsidR="00751D89" w:rsidRPr="001234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75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1D89" w:rsidRPr="0012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="00751D89" w:rsidRPr="0012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округа, </w:t>
      </w:r>
      <w:r w:rsidR="00751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2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проекта территориального общественного самоуправления, включенного в муниципальную программу развития территорий;</w:t>
      </w:r>
    </w:p>
    <w:p w:rsidR="00123403" w:rsidRPr="00123403" w:rsidRDefault="00123403" w:rsidP="00123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03" w:rsidRPr="00123403" w:rsidRDefault="00123403" w:rsidP="00123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3403">
        <w:rPr>
          <w:rFonts w:ascii="Times New Roman" w:eastAsia="Times New Roman" w:hAnsi="Times New Roman" w:cs="Times New Roman"/>
          <w:sz w:val="28"/>
          <w:szCs w:val="28"/>
          <w:lang w:eastAsia="ru-RU"/>
        </w:rPr>
        <w:t>Vмо</w:t>
      </w:r>
      <w:proofErr w:type="spellEnd"/>
      <w:r w:rsidRPr="0012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финансового обеспечения расходных обязательств </w:t>
      </w:r>
      <w:r w:rsidR="00751D89" w:rsidRPr="0012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proofErr w:type="gramStart"/>
      <w:r w:rsidR="00751D89" w:rsidRPr="001234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75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1D89" w:rsidRPr="0012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="00751D89" w:rsidRPr="0012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округа, </w:t>
      </w:r>
      <w:r w:rsidR="00751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2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проекта территориального общественного самоуправления, включенного в муниципальную программу развития территорий;</w:t>
      </w:r>
    </w:p>
    <w:p w:rsidR="00123403" w:rsidRPr="00123403" w:rsidRDefault="00123403" w:rsidP="00123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03" w:rsidRPr="00123403" w:rsidRDefault="00123403" w:rsidP="00123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Z - минимальный уровень </w:t>
      </w:r>
      <w:proofErr w:type="spellStart"/>
      <w:r w:rsidRPr="001234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12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со стороны бюджета </w:t>
      </w:r>
      <w:r w:rsidR="00751D89" w:rsidRPr="001234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округа,</w:t>
      </w:r>
      <w:r w:rsidR="0075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4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округа, поселения на реализацию проекта территориального общественного самоуправления, включенного в муниципальную программу развития территорий, который составляет 15,0 %;</w:t>
      </w:r>
    </w:p>
    <w:p w:rsidR="00123403" w:rsidRPr="00123403" w:rsidRDefault="00123403" w:rsidP="00123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03" w:rsidRDefault="00123403" w:rsidP="00123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 - максимальный уровень </w:t>
      </w:r>
      <w:proofErr w:type="spellStart"/>
      <w:r w:rsidRPr="001234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12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со стороны областного бюджета на реализацию проекта территориального общественного самоуправления, включенного в муниципальную программу развития территорий, который составляет 85,0 %.</w:t>
      </w:r>
    </w:p>
    <w:p w:rsidR="00123403" w:rsidRDefault="00123403" w:rsidP="00123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1A3" w:rsidRPr="00477AAA" w:rsidRDefault="00123403" w:rsidP="00477AAA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Приказ Комитета о предоставлении субсидии издается</w:t>
      </w:r>
      <w:r w:rsidR="0047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рабочих дней со дня получения протокола.</w:t>
      </w:r>
    </w:p>
    <w:p w:rsidR="003B1674" w:rsidRPr="003B1674" w:rsidRDefault="00477AAA" w:rsidP="00477AAA">
      <w:pPr>
        <w:spacing w:after="12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40. В течение 2</w:t>
      </w:r>
      <w:r w:rsidR="003B1674"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со дня издания приказа о предоставлении</w:t>
      </w:r>
      <w:r w:rsidR="00A30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 К</w:t>
      </w:r>
      <w:r w:rsidR="003B1674"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омитет направляет Администрации городского округа, муниципального округа, поселения, а в случае если в соответствии с </w:t>
      </w:r>
      <w:hyperlink r:id="rId10" w:history="1">
        <w:r w:rsidR="003B1674" w:rsidRPr="003B167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2 статьи 34</w:t>
        </w:r>
      </w:hyperlink>
      <w:r w:rsidR="003B1674"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Администрация поселения не образуется, Администрации муниципального района уведомление о предоставлении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</w:t>
      </w:r>
      <w:r w:rsidR="003B1674"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B1674" w:rsidRPr="003B1674" w:rsidRDefault="00477AAA" w:rsidP="00B019E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="003B1674"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Соглашение о</w:t>
      </w:r>
      <w:r w:rsidR="00A30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предоставлении субсидии между К</w:t>
      </w:r>
      <w:r w:rsidR="003B1674"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омитетом и Администрацией городского округа, муниципального округа, поселения, а в </w:t>
      </w:r>
      <w:r w:rsidR="003B1674"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случае если в соответствии с </w:t>
      </w:r>
      <w:hyperlink r:id="rId11" w:history="1">
        <w:r w:rsidR="003B1674" w:rsidRPr="003B167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2 статьи 34</w:t>
        </w:r>
      </w:hyperlink>
      <w:r w:rsidR="003B1674"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Администрация поселения не образуется, Администрацией муниципального района (далее соглашение) заключается в течение </w:t>
      </w:r>
      <w:r w:rsidR="00BB1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="00A30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со дня издания К</w:t>
      </w:r>
      <w:r w:rsidR="003B1674"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омитетом приказа о предоставлении субсидии и содержит следующие положения:</w:t>
      </w:r>
    </w:p>
    <w:p w:rsidR="003B1674" w:rsidRPr="003B1674" w:rsidRDefault="003B1674" w:rsidP="00B019E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субсидии, предоставляемой бюджету городского округа, муниципального округа, поселения;</w:t>
      </w:r>
    </w:p>
    <w:p w:rsidR="003B1674" w:rsidRPr="003B1674" w:rsidRDefault="003B1674" w:rsidP="00B019E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целевое назначение субсидии;</w:t>
      </w:r>
    </w:p>
    <w:p w:rsidR="003B1674" w:rsidRPr="003B1674" w:rsidRDefault="003B1674" w:rsidP="00B019E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значения результатов использования субсидии и обязательство городского округа, муниципального округа, поселения по их достижению;</w:t>
      </w:r>
    </w:p>
    <w:p w:rsidR="003B1674" w:rsidRPr="003B1674" w:rsidRDefault="003B1674" w:rsidP="00B019E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порядок, условия и сроки перечисления субсидии;</w:t>
      </w:r>
    </w:p>
    <w:p w:rsidR="003B1674" w:rsidRPr="003B1674" w:rsidRDefault="003B1674" w:rsidP="00B019E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бюджетных ассигнований в бюджете городского округа, муниципального округа, поселения на исполнение соответствующих расходных обязательств;</w:t>
      </w:r>
    </w:p>
    <w:p w:rsidR="003B1674" w:rsidRPr="003B1674" w:rsidRDefault="003B1674" w:rsidP="00B019E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об органе местного самоуправления муниципального образования области, на который возлагаются функции по исполнению соглашения и представлению отчетности;</w:t>
      </w:r>
    </w:p>
    <w:p w:rsidR="003B1674" w:rsidRPr="003B1674" w:rsidRDefault="003B1674" w:rsidP="00B019E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осуществления контроля за исполнением</w:t>
      </w:r>
      <w:r w:rsidR="00D11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городским округом, муниципальным округом, поселением</w:t>
      </w:r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обязательств, предусмотренных соглашением;</w:t>
      </w:r>
    </w:p>
    <w:p w:rsidR="003B1674" w:rsidRPr="003B1674" w:rsidRDefault="003B1674" w:rsidP="00B019E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ответственность сторон за нарушение условий соглашения;</w:t>
      </w:r>
    </w:p>
    <w:p w:rsidR="003B1674" w:rsidRPr="003B1674" w:rsidRDefault="003B1674" w:rsidP="00B019E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реквизиты муниципального правового акта, утвердившего муниципальную программу развития территорий, содержащую мероприятие по реализации проекта территориального общественного самоуправления на соответствующий финансовый год;</w:t>
      </w:r>
    </w:p>
    <w:p w:rsidR="003B1674" w:rsidRPr="003B1674" w:rsidRDefault="003B1674" w:rsidP="00B019E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уровень </w:t>
      </w:r>
      <w:proofErr w:type="spellStart"/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выраженный в процентах от объема бюджетных ассигнований на исполнение расходных обязательств городского округа, муниципального </w:t>
      </w:r>
      <w:proofErr w:type="gramStart"/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округа,  поселения</w:t>
      </w:r>
      <w:proofErr w:type="gramEnd"/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предусмотренных в бюджете городского округа, муниципального округа, поселения, в целях </w:t>
      </w:r>
      <w:proofErr w:type="spellStart"/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которых предоставляется субсидия;</w:t>
      </w:r>
    </w:p>
    <w:p w:rsidR="003B1674" w:rsidRPr="003B1674" w:rsidRDefault="003B1674" w:rsidP="00B019E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обязательства городского округа, муниципального округа, поселения по возврату средств в областной бюджет в соответствии с пунктом </w:t>
      </w:r>
      <w:r w:rsidR="00544425" w:rsidRPr="00544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Порядка;</w:t>
      </w:r>
    </w:p>
    <w:p w:rsidR="003B1674" w:rsidRPr="003B1674" w:rsidRDefault="003B1674" w:rsidP="00B019E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сроки, формы и порядок представления отчетности об осуществлении расходов, источником финансового обеспечения которых является субсидия, в том числе о достижении значений</w:t>
      </w:r>
      <w:r w:rsidR="00D11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результатов использования</w:t>
      </w:r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субсидии;</w:t>
      </w:r>
    </w:p>
    <w:p w:rsidR="003B1674" w:rsidRDefault="003B1674" w:rsidP="00B019E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условия вступления в силу соглашения;</w:t>
      </w:r>
    </w:p>
    <w:p w:rsidR="00F20ED1" w:rsidRPr="00F20ED1" w:rsidRDefault="00F20ED1" w:rsidP="00F20ED1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обязательство по инициированию процедуры привлечения к дисциплинарной ответственности в соответствии с законодательством Российской Федерации должностных лиц органов местного самоуправления, чьи действия (бездействие) привели к нарушению обязательств по достижению результатов использования субсидий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B1674" w:rsidRPr="003B1674" w:rsidRDefault="003B1674" w:rsidP="00B019E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иные условия, определяемые по соглашению сторон.</w:t>
      </w:r>
    </w:p>
    <w:p w:rsidR="003B1674" w:rsidRPr="003B1674" w:rsidRDefault="003B1674" w:rsidP="00B019E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Соглашение и дополнительные соглашения к соглашению, предусматривающие внесение в него изменений и его расторжение, заключаются в соответствии с типовыми формами, утвержденными министерством финансов Новгородской области.</w:t>
      </w:r>
    </w:p>
    <w:p w:rsidR="003B1674" w:rsidRPr="003B1674" w:rsidRDefault="00477AAA" w:rsidP="00B019E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</w:t>
      </w:r>
      <w:r w:rsidR="003B1674"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Распределенные между бюджетами городского округа, муниципальных округов, поселений средства перечисляются в установленном для исполнения областного бюджета порядке в бюджеты городского округа, муниципальных округов, поселений на счета территориальных органов Федерального казначейства</w:t>
      </w:r>
      <w:r w:rsidR="00090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10</w:t>
      </w:r>
      <w:r w:rsidR="003B1674"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текущего финансового года.</w:t>
      </w:r>
    </w:p>
    <w:p w:rsidR="003B1674" w:rsidRPr="003B1674" w:rsidRDefault="00477AAA" w:rsidP="00B019E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="003B1674"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Субсидии имеют целевое назначение и не могут быть использованы на другие цели. Нецелевое использование субсидий влечет бесспорное взыскание суммы средств, полученных из областного бюджета, в порядке, установленном </w:t>
      </w:r>
      <w:hyperlink r:id="rId12" w:history="1">
        <w:r w:rsidR="003B1674" w:rsidRPr="003B167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3 статьи 306.4</w:t>
        </w:r>
      </w:hyperlink>
      <w:r w:rsidR="003B1674"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3B1674" w:rsidRPr="003B1674" w:rsidRDefault="00477AAA" w:rsidP="00B019E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="003B1674"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Администрация городского округа, муниципального округа, поселения либо Администрация муниципального района, в случае если в соответствии с </w:t>
      </w:r>
      <w:hyperlink r:id="rId13" w:history="1">
        <w:r w:rsidR="003B1674" w:rsidRPr="003B167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2 статьи 34</w:t>
        </w:r>
      </w:hyperlink>
      <w:r w:rsidR="003B1674"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Администрация поселен</w:t>
      </w:r>
      <w:r w:rsidR="00D11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 не образуется, направляет в К</w:t>
      </w:r>
      <w:r w:rsidR="003B1674"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омитет не позднее 20 января года, следующего за отчетным, отчетность об осуществлении расходов, источником финансового обеспечения которых является субсидия, в том числе о достижении значений</w:t>
      </w:r>
      <w:r w:rsidR="00D11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результатов использования с</w:t>
      </w:r>
      <w:r w:rsidR="003B1674"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убсидии. Фо</w:t>
      </w:r>
      <w:r w:rsidR="00D11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рмы отчетности устанавливаются с</w:t>
      </w:r>
      <w:r w:rsidR="003B1674"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оглашением.</w:t>
      </w:r>
    </w:p>
    <w:p w:rsidR="003B1674" w:rsidRPr="003B1674" w:rsidRDefault="00477AAA" w:rsidP="00B019E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="003B1674"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случае если Администрацией городского округа, муниципального округа, поселения либо Администрацией муниципального района, в случае если в соответствии с </w:t>
      </w:r>
      <w:hyperlink r:id="rId14" w:history="1">
        <w:r w:rsidR="003B1674" w:rsidRPr="003B167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2 статьи 34</w:t>
        </w:r>
      </w:hyperlink>
      <w:r w:rsidR="003B1674"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Администрация поселения не образуется, по состоянию на 31 декабря года предоставления субсидии допущены нарушения обязательств, предусмотренных соглашением, по достижению значений результатов использования субсидии и в срок до первой даты представления отчетности о достижении значений результатов </w:t>
      </w:r>
      <w:r w:rsidR="003B1674"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использования субсидии в соответствии с соглашением в году, следующем за годом предоставления субсидии, указанные нарушения не устранены, объем субсидии, подлежащий возврату в областной бюджет в срок до 1 июля года, следующего за годом предоставления субсидии (</w:t>
      </w:r>
      <w:proofErr w:type="spellStart"/>
      <w:r w:rsidR="003B1674"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</w:t>
      </w:r>
      <w:r w:rsidR="003B1674" w:rsidRPr="003B167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возврата</w:t>
      </w:r>
      <w:proofErr w:type="spellEnd"/>
      <w:r w:rsidR="003B1674"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рассчитывается по формуле:</w:t>
      </w:r>
    </w:p>
    <w:p w:rsidR="003B1674" w:rsidRPr="003B1674" w:rsidRDefault="003B1674" w:rsidP="00B019E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</w:t>
      </w:r>
      <w:r w:rsidRPr="003B167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возврата</w:t>
      </w:r>
      <w:proofErr w:type="spellEnd"/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= (</w:t>
      </w:r>
      <w:proofErr w:type="spellStart"/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</w:t>
      </w:r>
      <w:r w:rsidRPr="003B167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субсидии</w:t>
      </w:r>
      <w:proofErr w:type="spellEnd"/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x k x m / n) x 0,1, где:</w:t>
      </w:r>
    </w:p>
    <w:tbl>
      <w:tblPr>
        <w:tblW w:w="93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44"/>
        <w:gridCol w:w="7373"/>
      </w:tblGrid>
      <w:tr w:rsidR="003B1674" w:rsidRPr="003B1674" w:rsidTr="001B6AE8">
        <w:tc>
          <w:tcPr>
            <w:tcW w:w="1843" w:type="dxa"/>
          </w:tcPr>
          <w:p w:rsidR="003B1674" w:rsidRPr="003B1674" w:rsidRDefault="003B1674" w:rsidP="00B019EF">
            <w:pPr>
              <w:spacing w:after="120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B16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V</w:t>
            </w:r>
            <w:r w:rsidRPr="003B1674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  <w:lang w:eastAsia="ru-RU"/>
              </w:rPr>
              <w:t>субсидии</w:t>
            </w:r>
            <w:proofErr w:type="spellEnd"/>
          </w:p>
        </w:tc>
        <w:tc>
          <w:tcPr>
            <w:tcW w:w="144" w:type="dxa"/>
          </w:tcPr>
          <w:p w:rsidR="003B1674" w:rsidRPr="003B1674" w:rsidRDefault="003B1674" w:rsidP="00B019EF">
            <w:pPr>
              <w:spacing w:after="120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6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73" w:type="dxa"/>
          </w:tcPr>
          <w:p w:rsidR="003B1674" w:rsidRPr="003B1674" w:rsidRDefault="003B1674" w:rsidP="00B019EF">
            <w:pPr>
              <w:spacing w:after="120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6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размер субсидии, предоставленной бюджету городского округа, муниципального округа, поселения в отчетном финансовом году;</w:t>
            </w:r>
          </w:p>
        </w:tc>
      </w:tr>
      <w:tr w:rsidR="003B1674" w:rsidRPr="003B1674" w:rsidTr="001B6AE8">
        <w:tc>
          <w:tcPr>
            <w:tcW w:w="1843" w:type="dxa"/>
          </w:tcPr>
          <w:p w:rsidR="003B1674" w:rsidRPr="003B1674" w:rsidRDefault="003B1674" w:rsidP="00B019EF">
            <w:pPr>
              <w:spacing w:after="120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6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44" w:type="dxa"/>
          </w:tcPr>
          <w:p w:rsidR="003B1674" w:rsidRPr="003B1674" w:rsidRDefault="003B1674" w:rsidP="00B019EF">
            <w:pPr>
              <w:spacing w:after="120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6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73" w:type="dxa"/>
          </w:tcPr>
          <w:p w:rsidR="003B1674" w:rsidRPr="003B1674" w:rsidRDefault="003B1674" w:rsidP="00B019EF">
            <w:pPr>
              <w:spacing w:after="120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6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количество  результатов использования субсидии, по которым индекс, отражающий уровень </w:t>
            </w:r>
            <w:proofErr w:type="spellStart"/>
            <w:r w:rsidRPr="003B16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недостижения</w:t>
            </w:r>
            <w:proofErr w:type="spellEnd"/>
            <w:r w:rsidRPr="003B16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i-</w:t>
            </w:r>
            <w:proofErr w:type="spellStart"/>
            <w:r w:rsidRPr="003B16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</w:t>
            </w:r>
            <w:proofErr w:type="spellEnd"/>
            <w:r w:rsidRPr="003B16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результата использования субсидии, имеет положительное значение;</w:t>
            </w:r>
          </w:p>
        </w:tc>
      </w:tr>
      <w:tr w:rsidR="003B1674" w:rsidRPr="003B1674" w:rsidTr="001B6AE8">
        <w:tc>
          <w:tcPr>
            <w:tcW w:w="1843" w:type="dxa"/>
          </w:tcPr>
          <w:p w:rsidR="003B1674" w:rsidRPr="003B1674" w:rsidRDefault="003B1674" w:rsidP="00B019EF">
            <w:pPr>
              <w:spacing w:after="120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6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44" w:type="dxa"/>
          </w:tcPr>
          <w:p w:rsidR="003B1674" w:rsidRPr="003B1674" w:rsidRDefault="003B1674" w:rsidP="00B019EF">
            <w:pPr>
              <w:spacing w:after="120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6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73" w:type="dxa"/>
          </w:tcPr>
          <w:p w:rsidR="003B1674" w:rsidRPr="003B1674" w:rsidRDefault="003B1674" w:rsidP="00B019EF">
            <w:pPr>
              <w:spacing w:after="120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6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общее количество  результатов использования субсидии;</w:t>
            </w:r>
          </w:p>
        </w:tc>
      </w:tr>
      <w:tr w:rsidR="003B1674" w:rsidRPr="003B1674" w:rsidTr="001B6AE8">
        <w:tc>
          <w:tcPr>
            <w:tcW w:w="1843" w:type="dxa"/>
          </w:tcPr>
          <w:p w:rsidR="003B1674" w:rsidRPr="003B1674" w:rsidRDefault="003B1674" w:rsidP="00B019EF">
            <w:pPr>
              <w:spacing w:after="120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6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k</w:t>
            </w:r>
          </w:p>
        </w:tc>
        <w:tc>
          <w:tcPr>
            <w:tcW w:w="144" w:type="dxa"/>
          </w:tcPr>
          <w:p w:rsidR="003B1674" w:rsidRPr="003B1674" w:rsidRDefault="003B1674" w:rsidP="00B019EF">
            <w:pPr>
              <w:spacing w:after="120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6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73" w:type="dxa"/>
          </w:tcPr>
          <w:p w:rsidR="003B1674" w:rsidRPr="003B1674" w:rsidRDefault="003B1674" w:rsidP="00B019EF">
            <w:pPr>
              <w:spacing w:after="120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6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коэффициент возврата субсидии.</w:t>
            </w:r>
          </w:p>
        </w:tc>
      </w:tr>
    </w:tbl>
    <w:p w:rsidR="003B1674" w:rsidRPr="003B1674" w:rsidRDefault="003B1674" w:rsidP="00B019E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1674" w:rsidRPr="003B1674" w:rsidRDefault="003B1674" w:rsidP="00B019E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расчете объема средств, подлежащих возврату из бюджета городского округа, муниципального округа, поселения в областной бюджет, в размере субсидии, предоставленной бюджету городского округа, муниципального округа, поселения в отчетном финансовом году (</w:t>
      </w:r>
      <w:proofErr w:type="spellStart"/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</w:t>
      </w:r>
      <w:r w:rsidRPr="003B167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субсидии</w:t>
      </w:r>
      <w:proofErr w:type="spellEnd"/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не учитывается размер остатка субсидии, не использованного по состоянию на </w:t>
      </w:r>
      <w:r w:rsidR="00090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0</w:t>
      </w:r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января текущего финансового года, потребность в котором не подтверждена главным администратором доходов областного бюджета, осуществляющим администрирование доходов областного бюджета от возврата остатков субсидий.</w:t>
      </w:r>
    </w:p>
    <w:p w:rsidR="003B1674" w:rsidRPr="003B1674" w:rsidRDefault="003B1674" w:rsidP="00B019E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Коэффициент возврата субсидии рассчитывается по формуле:</w:t>
      </w:r>
    </w:p>
    <w:p w:rsidR="003B1674" w:rsidRPr="003B1674" w:rsidRDefault="003B1674" w:rsidP="00B019E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k = ∑</w:t>
      </w:r>
      <w:proofErr w:type="spellStart"/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</w:t>
      </w:r>
      <w:r w:rsidRPr="003B167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spellEnd"/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m, где: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7882"/>
      </w:tblGrid>
      <w:tr w:rsidR="003B1674" w:rsidRPr="003B1674" w:rsidTr="00544425">
        <w:tc>
          <w:tcPr>
            <w:tcW w:w="1134" w:type="dxa"/>
          </w:tcPr>
          <w:p w:rsidR="003B1674" w:rsidRPr="003B1674" w:rsidRDefault="003B1674" w:rsidP="00B019EF">
            <w:pPr>
              <w:spacing w:after="120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B16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D</w:t>
            </w:r>
            <w:r w:rsidRPr="003B1674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340" w:type="dxa"/>
          </w:tcPr>
          <w:p w:rsidR="003B1674" w:rsidRPr="003B1674" w:rsidRDefault="003B1674" w:rsidP="00B019EF">
            <w:pPr>
              <w:spacing w:after="120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6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82" w:type="dxa"/>
          </w:tcPr>
          <w:p w:rsidR="003B1674" w:rsidRPr="003B1674" w:rsidRDefault="003B1674" w:rsidP="00B019EF">
            <w:pPr>
              <w:spacing w:after="120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6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индекс, отражающий уровень </w:t>
            </w:r>
            <w:proofErr w:type="spellStart"/>
            <w:r w:rsidRPr="003B16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недостижения</w:t>
            </w:r>
            <w:proofErr w:type="spellEnd"/>
            <w:r w:rsidRPr="003B16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i-</w:t>
            </w:r>
            <w:proofErr w:type="spellStart"/>
            <w:r w:rsidRPr="003B16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</w:t>
            </w:r>
            <w:proofErr w:type="spellEnd"/>
            <w:r w:rsidRPr="003B16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результата  использования субсидии.</w:t>
            </w:r>
          </w:p>
        </w:tc>
      </w:tr>
    </w:tbl>
    <w:p w:rsidR="003B1674" w:rsidRPr="003B1674" w:rsidRDefault="003B1674" w:rsidP="00B019E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1674" w:rsidRPr="003B1674" w:rsidRDefault="003B1674" w:rsidP="00B019E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недостижения</w:t>
      </w:r>
      <w:proofErr w:type="spellEnd"/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i-</w:t>
      </w:r>
      <w:proofErr w:type="spellStart"/>
      <w:proofErr w:type="gramStart"/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результата</w:t>
      </w:r>
      <w:proofErr w:type="gramEnd"/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использования предоставления субсидии.</w:t>
      </w:r>
    </w:p>
    <w:p w:rsidR="003B1674" w:rsidRPr="003B1674" w:rsidRDefault="003B1674" w:rsidP="00B019E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Индекс, отражающий уровень </w:t>
      </w:r>
      <w:proofErr w:type="spellStart"/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недостижения</w:t>
      </w:r>
      <w:proofErr w:type="spellEnd"/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i-</w:t>
      </w:r>
      <w:proofErr w:type="spellStart"/>
      <w:proofErr w:type="gramStart"/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результата</w:t>
      </w:r>
      <w:proofErr w:type="gramEnd"/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использования субсидии, определяется:</w:t>
      </w:r>
    </w:p>
    <w:p w:rsidR="003B1674" w:rsidRPr="003B1674" w:rsidRDefault="003B1674" w:rsidP="00B019E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 результатов</w:t>
      </w:r>
      <w:proofErr w:type="gramEnd"/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использования субсидии, по которым большее значение фактически достигнутого значения отражает большую эффективность предоставления субсидии, по формуле:</w:t>
      </w:r>
    </w:p>
    <w:p w:rsidR="003B1674" w:rsidRPr="003B1674" w:rsidRDefault="003B1674" w:rsidP="00B019E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</w:t>
      </w:r>
      <w:r w:rsidRPr="003B167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spellEnd"/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= 1 - </w:t>
      </w:r>
      <w:proofErr w:type="spellStart"/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</w:t>
      </w:r>
      <w:r w:rsidRPr="003B167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spellEnd"/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</w:t>
      </w:r>
      <w:proofErr w:type="spellStart"/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</w:t>
      </w:r>
      <w:r w:rsidRPr="003B167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spellEnd"/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где: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7882"/>
      </w:tblGrid>
      <w:tr w:rsidR="003B1674" w:rsidRPr="003B1674" w:rsidTr="00544425">
        <w:tc>
          <w:tcPr>
            <w:tcW w:w="1134" w:type="dxa"/>
          </w:tcPr>
          <w:p w:rsidR="003B1674" w:rsidRPr="003B1674" w:rsidRDefault="003B1674" w:rsidP="00B019EF">
            <w:pPr>
              <w:spacing w:after="120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B16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T</w:t>
            </w:r>
            <w:r w:rsidRPr="003B1674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340" w:type="dxa"/>
          </w:tcPr>
          <w:p w:rsidR="003B1674" w:rsidRPr="003B1674" w:rsidRDefault="003B1674" w:rsidP="00B019EF">
            <w:pPr>
              <w:spacing w:after="120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6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82" w:type="dxa"/>
          </w:tcPr>
          <w:p w:rsidR="003B1674" w:rsidRPr="003B1674" w:rsidRDefault="003B1674" w:rsidP="00B019EF">
            <w:pPr>
              <w:spacing w:after="120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6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фактически достигнутое значение i-</w:t>
            </w:r>
            <w:proofErr w:type="spellStart"/>
            <w:r w:rsidRPr="003B16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</w:t>
            </w:r>
            <w:proofErr w:type="spellEnd"/>
            <w:r w:rsidRPr="003B16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результата использования субсидии на отчетную дату;</w:t>
            </w:r>
          </w:p>
        </w:tc>
      </w:tr>
      <w:tr w:rsidR="003B1674" w:rsidRPr="003B1674" w:rsidTr="00544425">
        <w:tc>
          <w:tcPr>
            <w:tcW w:w="1134" w:type="dxa"/>
          </w:tcPr>
          <w:p w:rsidR="003B1674" w:rsidRPr="003B1674" w:rsidRDefault="003B1674" w:rsidP="00B019EF">
            <w:pPr>
              <w:spacing w:after="120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B16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S</w:t>
            </w:r>
            <w:r w:rsidRPr="003B1674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340" w:type="dxa"/>
          </w:tcPr>
          <w:p w:rsidR="003B1674" w:rsidRPr="003B1674" w:rsidRDefault="003B1674" w:rsidP="00B019EF">
            <w:pPr>
              <w:spacing w:after="120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6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82" w:type="dxa"/>
          </w:tcPr>
          <w:p w:rsidR="003B1674" w:rsidRPr="003B1674" w:rsidRDefault="003B1674" w:rsidP="00B019EF">
            <w:pPr>
              <w:spacing w:after="120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6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плановое значение i-</w:t>
            </w:r>
            <w:proofErr w:type="spellStart"/>
            <w:r w:rsidRPr="003B16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</w:t>
            </w:r>
            <w:proofErr w:type="spellEnd"/>
            <w:r w:rsidRPr="003B16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результата использования субсидии, установленное соглашением;</w:t>
            </w:r>
          </w:p>
        </w:tc>
      </w:tr>
    </w:tbl>
    <w:p w:rsidR="003B1674" w:rsidRPr="003B1674" w:rsidRDefault="003B1674" w:rsidP="00B019E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 результатов</w:t>
      </w:r>
      <w:proofErr w:type="gramEnd"/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использования субсидии, по которым большее значение фактически достигнутого значения отражает меньшую эффективность предоставления субсидии, по формуле:</w:t>
      </w:r>
    </w:p>
    <w:p w:rsidR="003B1674" w:rsidRPr="003B1674" w:rsidRDefault="003B1674" w:rsidP="00B019E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</w:t>
      </w:r>
      <w:r w:rsidRPr="003B167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spellEnd"/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= 1 - </w:t>
      </w:r>
      <w:proofErr w:type="spellStart"/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</w:t>
      </w:r>
      <w:r w:rsidRPr="003B167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spellEnd"/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</w:t>
      </w:r>
      <w:proofErr w:type="spellStart"/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</w:t>
      </w:r>
      <w:r w:rsidRPr="003B167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spellEnd"/>
    </w:p>
    <w:p w:rsidR="003B1674" w:rsidRPr="003B1674" w:rsidRDefault="00477AAA" w:rsidP="00B019E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="003B1674"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Основание и порядок освобождения Администрации городского округа, муниципального округа, поселения либо Администрации муниципального района, в случае если в соответствии с </w:t>
      </w:r>
      <w:hyperlink r:id="rId15" w:history="1">
        <w:r w:rsidR="003B1674" w:rsidRPr="003B167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2 статьи 34</w:t>
        </w:r>
      </w:hyperlink>
      <w:r w:rsidR="003B1674"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Администрация поселения не образуется, от применения мер ответствен</w:t>
      </w:r>
      <w:r w:rsidR="000F4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ности, предусмотренных пунктом 29</w:t>
      </w:r>
      <w:r w:rsidR="005E7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</w:t>
      </w:r>
      <w:r w:rsidR="003B1674"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орядка, определены </w:t>
      </w:r>
      <w:hyperlink r:id="rId16" w:history="1">
        <w:r w:rsidR="003B1674" w:rsidRPr="003B167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23</w:t>
        </w:r>
      </w:hyperlink>
      <w:r w:rsidR="003B1674"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 формирования, предоставления и распределения субсидий из областного бюджета бюджетам муниципальных образований Новгородской области, утвержденного постановлением Правительства Новгородской области от 26.12.2018 № 612.</w:t>
      </w:r>
    </w:p>
    <w:p w:rsidR="003B1674" w:rsidRPr="003B1674" w:rsidRDefault="00477AAA" w:rsidP="00B019E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</w:t>
      </w:r>
      <w:r w:rsidR="003B1674"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Субсидии, не использованные по состоянию на </w:t>
      </w:r>
      <w:r w:rsidR="00090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3B1674"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января текущего финансового года, подлежат возврату в доход областного бюджета в порядке, установленном </w:t>
      </w:r>
      <w:hyperlink r:id="rId17" w:history="1">
        <w:r w:rsidR="003B1674" w:rsidRPr="003B167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5 статьи 242</w:t>
        </w:r>
      </w:hyperlink>
      <w:r w:rsidR="003B1674"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3B1674" w:rsidRPr="003B1674" w:rsidRDefault="00477AAA" w:rsidP="00B019E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="003B1674"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за соблюдением г</w:t>
      </w:r>
      <w:r w:rsidR="00732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ородским округом, муниципальным округом, поселением</w:t>
      </w:r>
      <w:r w:rsidR="003B1674"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условий предоставления субсидий осуществляется в соответствии с бюджетным законодательством Российской Федерации.</w:t>
      </w:r>
    </w:p>
    <w:p w:rsidR="003B1674" w:rsidRPr="003B1674" w:rsidRDefault="00477AAA" w:rsidP="00B019E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r w:rsidR="003B1674"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Результаты использования субсидий с указанием значений, которые должны быть достигнуты в целом по Новгородской области в результате предоставления субсидий, определены </w:t>
      </w:r>
      <w:r w:rsidR="00993AB7" w:rsidRPr="00993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приложении </w:t>
      </w:r>
      <w:r w:rsidR="00C83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</w:t>
      </w:r>
      <w:r w:rsidR="003B1674"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Порядку.</w:t>
      </w:r>
    </w:p>
    <w:p w:rsidR="003B1674" w:rsidRPr="003B1674" w:rsidRDefault="003B1674" w:rsidP="00B019E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Оценка эффективности использования субсидии из обл</w:t>
      </w:r>
      <w:r w:rsidR="001E5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астного бюджета осуществляется К</w:t>
      </w:r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омитетом путем сравнения установленных значений</w:t>
      </w:r>
      <w:r w:rsidR="00792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результато</w:t>
      </w:r>
      <w:r w:rsidR="001E5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использования субсидии</w:t>
      </w:r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значений данных</w:t>
      </w:r>
      <w:r w:rsidR="001E5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результатов</w:t>
      </w:r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фактически достигнутых по </w:t>
      </w:r>
      <w:r w:rsidRPr="001E5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итогам года</w:t>
      </w:r>
      <w:r w:rsidR="001E5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реализации проектов территориальных общественных самоуправлений, включенных в муниципальные программы развития территорий</w:t>
      </w:r>
      <w:r w:rsidRPr="001E5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B1674" w:rsidRPr="003B1674" w:rsidRDefault="00AA5E5D" w:rsidP="00B019E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="003B1674"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Субсидии не предоставляются бюджету городского округа, муниципального округа, поселения в случае отказа городского округа, муниципального округа или поселения в течение текущего финансового года от получения субсидий.</w:t>
      </w:r>
    </w:p>
    <w:p w:rsidR="003B1674" w:rsidRDefault="003B1674" w:rsidP="00B019E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городского округа, муниципального округа, поселения либо Администрация муниципального района, в случае если в соответствии с частью 2 статьи 34 Федерального закона от 6 октября 2003 года № 131-ФЗ «Об общих принципах организации местного самоуправления в Российской Федерации» Администрация поселения не образуется, </w:t>
      </w:r>
      <w:r w:rsidR="00827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могут отказаться от получения субсидии, направив в Комитет письменный мотивированный отказ от получения субсидии.</w:t>
      </w:r>
    </w:p>
    <w:p w:rsidR="0082704D" w:rsidRDefault="00C727B6" w:rsidP="00B019E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неподписания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827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оглашения Администрацией городского округа, муниципального округа, поселения либо Администрацией муниципального района, в случае если в соответствии с частью 2 статьи 34 Федерального закона от 6 октября 2003</w:t>
      </w:r>
      <w:r w:rsidR="00AE2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131-ФЗ «Об общих принципах организации местного самоуправления в Российской Федерации» Администрация поселения не образуется, в срок, предусмотренный </w:t>
      </w:r>
      <w:r w:rsidR="00AE2A3A" w:rsidRPr="00132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</w:t>
      </w:r>
      <w:r w:rsidR="006E7B85" w:rsidRPr="00132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AE2A3A" w:rsidRPr="00132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</w:t>
      </w:r>
      <w:r w:rsidR="00AE2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Порядка, или получения Комитетом письменного отказа от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лучения субсидии до подписания с</w:t>
      </w:r>
      <w:r w:rsidR="00AE2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оглашения, Комитет своим приказом отменяет ранее принятое решение о предоставлении субсидии не позднее 5 рабочих дней со дня истечения срока, установленного </w:t>
      </w:r>
      <w:r w:rsidR="00AE2A3A" w:rsidRPr="00245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</w:t>
      </w:r>
      <w:r w:rsidR="00245F99" w:rsidRPr="00245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="00AE2A3A" w:rsidRPr="00132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AE2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астоящего Пор</w:t>
      </w:r>
      <w:r w:rsidR="008D1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ядка, либо со дня поступления отказа от получения субсидии и направляет Администрации городского округа, муниципального округа, поселения либо Администрации муниципального района, в случае если в соответствии с частью 2 статьи 34 Федерального закона от 6 октября 2003 года № 131-ФЗ «Об общих принципах организации местного самоуправления в Российской Федерации» Администрация поселения не образуется, копию соответствующего приказа не позднее чем по истечении 5 рабочих дней со дня его принятия.</w:t>
      </w:r>
    </w:p>
    <w:p w:rsidR="00AA5E5D" w:rsidRDefault="008D1485" w:rsidP="00245F99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3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получении Комитетом письменного отказа от получ</w:t>
      </w:r>
      <w:r w:rsidR="00D85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 субсидии после подписания с</w:t>
      </w:r>
      <w:r w:rsidRPr="00A23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оглашения Комитет осуществляет действия, предусмотренные третьим абзацем настоящего пункта, и заключает с Администрацией городского округа,</w:t>
      </w:r>
      <w:r w:rsidR="00376A4D" w:rsidRPr="00A23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округа, поселения либо Администрацией муниципального района, в случае если в соответствии с частью 2 статьи 34 Федерального закона от 6 октября 2003 года № 131-ФЗ «Об </w:t>
      </w:r>
      <w:r w:rsidR="00376A4D" w:rsidRPr="00A23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общих принципах организации местного самоуправления в Российской Федерации» Администрация поселения не образуетс</w:t>
      </w:r>
      <w:r w:rsidR="00D85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 дополнительное соглашение к с</w:t>
      </w:r>
      <w:r w:rsidR="00376A4D" w:rsidRPr="00A23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оглашению о его расторжении в течение 30 календарных дней со дня получения письменного отказа.</w:t>
      </w:r>
    </w:p>
    <w:p w:rsidR="00245F99" w:rsidRDefault="00245F99" w:rsidP="00245F99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5E5D" w:rsidRDefault="00AA5E5D" w:rsidP="00B019E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5E5D" w:rsidRDefault="00AA5E5D" w:rsidP="00B019E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5E5D" w:rsidRDefault="00AA5E5D" w:rsidP="00B019E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5E5D" w:rsidRPr="00AA1F3F" w:rsidRDefault="00AA5E5D" w:rsidP="00B019EF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F3F" w:rsidRPr="00545530" w:rsidRDefault="00AA1F3F" w:rsidP="00B019EF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530" w:rsidRDefault="00545530" w:rsidP="00B019EF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A72" w:rsidRDefault="00272A72" w:rsidP="00B019EF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A72" w:rsidRDefault="00272A72" w:rsidP="00B019EF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A72" w:rsidRDefault="00272A72" w:rsidP="00B019EF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A72" w:rsidRDefault="00272A72" w:rsidP="00B019EF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A72" w:rsidRDefault="00272A72" w:rsidP="00B019EF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A72" w:rsidRDefault="00272A72" w:rsidP="00B019EF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A72" w:rsidRDefault="00272A72" w:rsidP="00B019EF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A72" w:rsidRDefault="00272A72" w:rsidP="00B019EF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E9F" w:rsidRDefault="004D3E9F" w:rsidP="00B019EF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E9F" w:rsidRDefault="004D3E9F" w:rsidP="00B019EF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E9F" w:rsidRDefault="004D3E9F" w:rsidP="00B019EF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E9F" w:rsidRDefault="004D3E9F" w:rsidP="00B019EF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E9F" w:rsidRDefault="004D3E9F" w:rsidP="00B019EF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E9F" w:rsidRDefault="004D3E9F" w:rsidP="00B019EF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09B" w:rsidRDefault="0085409B" w:rsidP="00B019EF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09B" w:rsidRDefault="0085409B" w:rsidP="00B019EF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09B" w:rsidRDefault="0085409B" w:rsidP="00B019EF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09B" w:rsidRDefault="0085409B" w:rsidP="00B019EF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09B" w:rsidRDefault="0085409B" w:rsidP="00B019EF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09B" w:rsidRDefault="0085409B" w:rsidP="00B019EF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185" w:rsidRDefault="00B53185" w:rsidP="00B019EF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3BB" w:rsidRDefault="00D003BB" w:rsidP="00D003B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Приложение № 1</w:t>
      </w:r>
    </w:p>
    <w:tbl>
      <w:tblPr>
        <w:tblStyle w:val="a9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D003BB" w:rsidTr="00D003BB">
        <w:tc>
          <w:tcPr>
            <w:tcW w:w="4814" w:type="dxa"/>
          </w:tcPr>
          <w:p w:rsidR="00D003BB" w:rsidRDefault="00D003BB" w:rsidP="00D003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к Порядку предоставления и методике распределения субсидий бюджетам городского округа, муниципальных округов,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</w:tr>
    </w:tbl>
    <w:p w:rsidR="00D003BB" w:rsidRDefault="00D003BB" w:rsidP="00D003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D003BB" w:rsidRDefault="00D003BB" w:rsidP="00D003B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комитет по внутренней политике</w:t>
      </w:r>
    </w:p>
    <w:p w:rsidR="00D003BB" w:rsidRDefault="00D003BB" w:rsidP="00D003B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Новгородской области</w:t>
      </w:r>
    </w:p>
    <w:p w:rsidR="00D003BB" w:rsidRDefault="00D003BB" w:rsidP="00D003B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D003BB" w:rsidRDefault="00D003BB" w:rsidP="00D003B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E54C0E" w:rsidRPr="00E54C0E" w:rsidRDefault="00E54C0E" w:rsidP="00E54C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E54C0E" w:rsidRPr="00E54C0E" w:rsidRDefault="00E54C0E" w:rsidP="00E54C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конкурсном отборе</w:t>
      </w:r>
    </w:p>
    <w:p w:rsidR="00E54C0E" w:rsidRPr="00E54C0E" w:rsidRDefault="00E54C0E" w:rsidP="00E54C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C0E" w:rsidRPr="00E54C0E" w:rsidRDefault="00E54C0E" w:rsidP="00E54C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C77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1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приоритетного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общественного самоуправления</w:t>
      </w: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субсиди</w:t>
      </w:r>
      <w:r w:rsidR="00CA6E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E6F"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CA6E6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округа</w:t>
      </w: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6E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Новгородской области (далее проект)</w:t>
      </w:r>
    </w:p>
    <w:p w:rsidR="00E54C0E" w:rsidRPr="00E54C0E" w:rsidRDefault="00E54C0E" w:rsidP="00E54C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E54C0E" w:rsidRPr="006131D4" w:rsidRDefault="00E54C0E" w:rsidP="006131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D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проекта в соответствии</w:t>
      </w:r>
      <w:r w:rsidR="001C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муниципальной программой</w:t>
      </w:r>
      <w:r w:rsidRPr="006131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4C0E" w:rsidRPr="00E54C0E" w:rsidRDefault="00E54C0E" w:rsidP="00E54C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D3" w:rsidRDefault="00E54C0E" w:rsidP="00E54C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77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Наименование территориального общественного самоуправления (по Уставу)</w:t>
      </w:r>
    </w:p>
    <w:p w:rsidR="00C778D3" w:rsidRDefault="00C778D3" w:rsidP="00E54C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778D3" w:rsidRDefault="00C778D3" w:rsidP="00E54C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C0E" w:rsidRPr="00E54C0E" w:rsidRDefault="00C778D3" w:rsidP="00C778D3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56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Место реализации проекта:</w:t>
      </w:r>
    </w:p>
    <w:p w:rsidR="00E54C0E" w:rsidRPr="00E54C0E" w:rsidRDefault="00E54C0E" w:rsidP="00272A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77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Наименование муниципального округа, городского округа</w:t>
      </w:r>
      <w:r w:rsidR="004917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поселения</w:t>
      </w: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Новгородской области </w:t>
      </w:r>
    </w:p>
    <w:p w:rsidR="00E54C0E" w:rsidRPr="00E54C0E" w:rsidRDefault="00E54C0E" w:rsidP="00E54C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6131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E54C0E" w:rsidRDefault="00E54C0E" w:rsidP="00272A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77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Наименование населенного пункта муниципального</w:t>
      </w:r>
      <w:r w:rsidR="0049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округа,</w:t>
      </w:r>
      <w:r w:rsidR="0049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отдела-центра по работе с населением по месту жительства Администрации Великого Новгорода (далее отдел-центр)</w:t>
      </w:r>
      <w:r w:rsidR="004917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поселения Новгородской области</w:t>
      </w: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</w:t>
      </w:r>
      <w:r w:rsidR="006131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245F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778D3" w:rsidRDefault="00C778D3" w:rsidP="004917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C0E" w:rsidRPr="00E54C0E" w:rsidRDefault="00494C2F" w:rsidP="00C778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4C0E"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Описание проекта:</w:t>
      </w:r>
    </w:p>
    <w:p w:rsidR="00E54C0E" w:rsidRPr="00E54C0E" w:rsidRDefault="00E54C0E" w:rsidP="00E54C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77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4C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>.1. Типология проекта:</w:t>
      </w:r>
    </w:p>
    <w:p w:rsidR="00491702" w:rsidRPr="00491702" w:rsidRDefault="006131D4" w:rsidP="00C778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91702" w:rsidRPr="00491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первичных мер пожарной безопасности;</w:t>
      </w:r>
    </w:p>
    <w:p w:rsidR="00491702" w:rsidRPr="00491702" w:rsidRDefault="006131D4" w:rsidP="00C778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91702" w:rsidRPr="00491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организации досуга и обеспечения жителей услугами организаций культуры;</w:t>
      </w:r>
    </w:p>
    <w:p w:rsidR="00491702" w:rsidRPr="00491702" w:rsidRDefault="006131D4" w:rsidP="00C778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91702" w:rsidRPr="00491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(за исключением обустройства новых спортивных площадок);</w:t>
      </w:r>
    </w:p>
    <w:p w:rsidR="00491702" w:rsidRPr="00491702" w:rsidRDefault="006131D4" w:rsidP="00C778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="00491702" w:rsidRPr="00491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благоустройства территории муниципального образования в соответствии с утвержденными правилами благоустройства (за исключением обустройства новых детских игровых площадок);</w:t>
      </w:r>
    </w:p>
    <w:p w:rsidR="00491702" w:rsidRPr="00491702" w:rsidRDefault="006131D4" w:rsidP="00C778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91702" w:rsidRPr="00491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осуществление мероприятий по работе с детьми и молодежью;</w:t>
      </w:r>
    </w:p>
    <w:p w:rsidR="00491702" w:rsidRPr="00491702" w:rsidRDefault="006131D4" w:rsidP="00C778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91702" w:rsidRPr="00491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массового отдыха жителей и организация обустройства мест массового отдыха населения;</w:t>
      </w:r>
    </w:p>
    <w:p w:rsidR="00491702" w:rsidRPr="00491702" w:rsidRDefault="006131D4" w:rsidP="00C778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91702" w:rsidRPr="00491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ритуальных услуг и содержание мест захоронения; </w:t>
      </w:r>
    </w:p>
    <w:p w:rsidR="00491702" w:rsidRPr="00491702" w:rsidRDefault="006131D4" w:rsidP="00C778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91702" w:rsidRPr="00491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 - для поселений;</w:t>
      </w:r>
    </w:p>
    <w:p w:rsidR="00491702" w:rsidRPr="00491702" w:rsidRDefault="006131D4" w:rsidP="00C778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91702" w:rsidRPr="00491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- для муниципальных округов.</w:t>
      </w:r>
    </w:p>
    <w:p w:rsidR="00E54C0E" w:rsidRDefault="00E54C0E" w:rsidP="00E54C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Исключение составляет реализация вопросов местного значения </w:t>
      </w:r>
      <w:r w:rsidR="00272A72"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округа,</w:t>
      </w:r>
      <w:r w:rsidR="0027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округа, </w:t>
      </w:r>
      <w:r w:rsidR="00491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</w:t>
      </w: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выполнением мероприятий по капитальному строительству и реконструкции объектов инфраструктуры.</w:t>
      </w:r>
    </w:p>
    <w:p w:rsidR="00C778D3" w:rsidRPr="00E54C0E" w:rsidRDefault="00C778D3" w:rsidP="00E54C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C0E" w:rsidRPr="00E54C0E" w:rsidRDefault="00E54C0E" w:rsidP="00E54C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77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4C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Описание проблемы, на решение которой направлен проект </w:t>
      </w:r>
    </w:p>
    <w:p w:rsidR="00E54C0E" w:rsidRPr="00E54C0E" w:rsidRDefault="00E54C0E" w:rsidP="00E54C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E54C0E" w:rsidRPr="00E54C0E" w:rsidRDefault="00E54C0E" w:rsidP="00E54C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E54C0E" w:rsidRPr="00E54C0E" w:rsidRDefault="00E54C0E" w:rsidP="00E54C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E54C0E" w:rsidRPr="00E54C0E" w:rsidRDefault="00E54C0E" w:rsidP="00E54C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E54C0E" w:rsidRPr="006131D4" w:rsidRDefault="00E54C0E" w:rsidP="00E54C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D4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(описать суть проблемы, ее негативные социально-экономические</w:t>
      </w:r>
    </w:p>
    <w:p w:rsidR="00E54C0E" w:rsidRDefault="00E54C0E" w:rsidP="00C77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последствия, степен</w:t>
      </w:r>
      <w:r w:rsidR="00C778D3">
        <w:rPr>
          <w:rFonts w:ascii="Times New Roman" w:eastAsia="Times New Roman" w:hAnsi="Times New Roman" w:cs="Times New Roman"/>
          <w:sz w:val="24"/>
          <w:szCs w:val="24"/>
          <w:lang w:eastAsia="ru-RU"/>
        </w:rPr>
        <w:t>ь неотложности решения проблемы</w:t>
      </w:r>
      <w:r w:rsidRPr="0061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</w:p>
    <w:p w:rsidR="00C778D3" w:rsidRPr="006131D4" w:rsidRDefault="00C778D3" w:rsidP="00E54C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C0E" w:rsidRPr="00E54C0E" w:rsidRDefault="00E54C0E" w:rsidP="00E54C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77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4C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>.3.  Мероприятия по реализации проекта (что конкретно и каким способом планируется выполнить в рамках проекта)</w:t>
      </w:r>
    </w:p>
    <w:p w:rsidR="00E54C0E" w:rsidRPr="00E54C0E" w:rsidRDefault="00E54C0E" w:rsidP="00E5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88"/>
        <w:gridCol w:w="1985"/>
        <w:gridCol w:w="2262"/>
      </w:tblGrid>
      <w:tr w:rsidR="00E54C0E" w:rsidRPr="00E54C0E" w:rsidTr="006131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0E" w:rsidRPr="00E54C0E" w:rsidRDefault="00E54C0E" w:rsidP="006131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0E" w:rsidRPr="00E54C0E" w:rsidRDefault="00E54C0E" w:rsidP="006131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работы (услуги)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0E" w:rsidRPr="00E54C0E" w:rsidRDefault="00E54C0E" w:rsidP="006131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 стоимость (руб.)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0E" w:rsidRPr="00E54C0E" w:rsidRDefault="00E54C0E" w:rsidP="006131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</w:t>
            </w:r>
          </w:p>
        </w:tc>
      </w:tr>
      <w:tr w:rsidR="00E54C0E" w:rsidRPr="00E54C0E" w:rsidTr="006131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0E" w:rsidRPr="00E54C0E" w:rsidRDefault="00E54C0E" w:rsidP="00494C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0E" w:rsidRPr="00E54C0E" w:rsidRDefault="00E54C0E" w:rsidP="00494C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0E" w:rsidRPr="00E54C0E" w:rsidRDefault="00E54C0E" w:rsidP="00494C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0E" w:rsidRPr="00E54C0E" w:rsidRDefault="00E54C0E" w:rsidP="00494C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C556D" w:rsidRPr="00E54C0E" w:rsidTr="001C55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6D" w:rsidRPr="00E54C0E" w:rsidRDefault="001C556D" w:rsidP="00494C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D" w:rsidRPr="00E54C0E" w:rsidRDefault="001C556D" w:rsidP="00494C2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D" w:rsidRPr="00E54C0E" w:rsidRDefault="001C556D" w:rsidP="00494C2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D" w:rsidRPr="00E54C0E" w:rsidRDefault="001C556D" w:rsidP="00494C2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56D" w:rsidRPr="00E54C0E" w:rsidTr="001C55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6D" w:rsidRPr="00E54C0E" w:rsidRDefault="001C556D" w:rsidP="00494C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D" w:rsidRPr="00E54C0E" w:rsidRDefault="001C556D" w:rsidP="00494C2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D" w:rsidRPr="00E54C0E" w:rsidRDefault="001C556D" w:rsidP="00494C2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D" w:rsidRPr="00E54C0E" w:rsidRDefault="001C556D" w:rsidP="00494C2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56D" w:rsidRPr="00E54C0E" w:rsidTr="001C55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6D" w:rsidRPr="00E54C0E" w:rsidRDefault="001C556D" w:rsidP="00494C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D" w:rsidRPr="00E54C0E" w:rsidRDefault="001C556D" w:rsidP="00494C2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(описание)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D" w:rsidRPr="00E54C0E" w:rsidRDefault="001C556D" w:rsidP="00494C2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D" w:rsidRPr="00E54C0E" w:rsidRDefault="001C556D" w:rsidP="00494C2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56D" w:rsidRPr="00E54C0E" w:rsidTr="006131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6D" w:rsidRPr="00E54C0E" w:rsidRDefault="001C556D" w:rsidP="00494C2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6D" w:rsidRPr="00E54C0E" w:rsidRDefault="001C556D" w:rsidP="00494C2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D" w:rsidRPr="00E54C0E" w:rsidRDefault="001C556D" w:rsidP="00494C2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D" w:rsidRPr="00E54C0E" w:rsidRDefault="001C556D" w:rsidP="00494C2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C0E" w:rsidRDefault="00E54C0E" w:rsidP="00E5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C0E" w:rsidRPr="00E54C0E" w:rsidRDefault="00E54C0E" w:rsidP="00E54C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77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4C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Ожидаемые результаты</w:t>
      </w:r>
      <w:r w:rsidR="006131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C0E" w:rsidRPr="00E54C0E" w:rsidRDefault="00E54C0E" w:rsidP="00E54C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C778D3" w:rsidRPr="006131D4" w:rsidRDefault="00E54C0E" w:rsidP="009B27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D4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 изменится ситуация в</w:t>
      </w:r>
      <w:r w:rsidR="001C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населенном пункте, на территории в границах ТОС</w:t>
      </w:r>
      <w:r w:rsidRPr="006131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82650" w:rsidRDefault="00E54C0E" w:rsidP="00E54C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C77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265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Число человек (членов ТОС), принявших участие в общем собрании (</w:t>
      </w:r>
      <w:proofErr w:type="gramStart"/>
      <w:r w:rsidR="003826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конференции)  по</w:t>
      </w:r>
      <w:proofErr w:type="gramEnd"/>
      <w:r w:rsidR="0038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вопросов местного значения (выбору проекта) __________________________________________________________________</w:t>
      </w:r>
    </w:p>
    <w:p w:rsidR="00D21314" w:rsidRDefault="00382650" w:rsidP="0038265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D2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Число </w:t>
      </w:r>
      <w:proofErr w:type="spellStart"/>
      <w:r w:rsidR="00D2131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благополучателей</w:t>
      </w:r>
      <w:proofErr w:type="spellEnd"/>
      <w:r w:rsidR="00D2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завершению проекта </w:t>
      </w:r>
      <w:r w:rsidR="00D21314">
        <w:rPr>
          <w:rFonts w:ascii="Times New Roman" w:eastAsia="Times New Roman" w:hAnsi="Times New Roman" w:cs="Times New Roman"/>
          <w:sz w:val="28"/>
          <w:szCs w:val="28"/>
          <w:lang w:eastAsia="ru-RU"/>
        </w:rPr>
        <w:t>(человек) 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E54C0E" w:rsidRPr="001C556D" w:rsidRDefault="00494C2F" w:rsidP="00D213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2650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E54C0E" w:rsidRPr="001C55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Наличие технической документации:</w:t>
      </w:r>
    </w:p>
    <w:p w:rsidR="00E54C0E" w:rsidRPr="001C556D" w:rsidRDefault="00E54C0E" w:rsidP="00E54C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13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ли необходимая техническая документация (да/нет), если да, опишите </w:t>
      </w:r>
    </w:p>
    <w:p w:rsidR="00E54C0E" w:rsidRPr="001C556D" w:rsidRDefault="00E54C0E" w:rsidP="00E54C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5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23EAF" w:rsidRPr="00423EAF" w:rsidRDefault="00423EAF" w:rsidP="00423EAF">
      <w:pPr>
        <w:autoSpaceDE w:val="0"/>
        <w:autoSpaceDN w:val="0"/>
        <w:adjustRightInd w:val="0"/>
        <w:spacing w:after="120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(смета, сметный расчет, прейскурант, прайс-лист и другие)</w:t>
      </w:r>
    </w:p>
    <w:p w:rsidR="00494C2F" w:rsidRPr="00E54C0E" w:rsidRDefault="00494C2F" w:rsidP="00494C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для оценки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4C2F" w:rsidRDefault="00494C2F" w:rsidP="00494C2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5.1. Объем финансового обеспечения расходных обязательств </w:t>
      </w:r>
    </w:p>
    <w:p w:rsidR="005B1914" w:rsidRPr="00E54C0E" w:rsidRDefault="005B1914" w:rsidP="005B1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7513"/>
        <w:gridCol w:w="1418"/>
      </w:tblGrid>
      <w:tr w:rsidR="005B1914" w:rsidRPr="005B1914" w:rsidTr="005B19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14" w:rsidRPr="005B1914" w:rsidRDefault="005B1914" w:rsidP="005B1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14" w:rsidRPr="005B1914" w:rsidRDefault="005B1914" w:rsidP="005B1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источников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14" w:rsidRPr="005B1914" w:rsidRDefault="005B1914" w:rsidP="005B1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(руб.)</w:t>
            </w:r>
          </w:p>
        </w:tc>
      </w:tr>
      <w:tr w:rsidR="005B1914" w:rsidRPr="00E54C0E" w:rsidTr="005B19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4" w:rsidRPr="00E54C0E" w:rsidRDefault="005B1914" w:rsidP="00AA5E5D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AE" w:rsidRDefault="005B1914" w:rsidP="00AA5E5D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r w:rsidR="00272A72" w:rsidRPr="00E5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="00272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5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округа, </w:t>
            </w:r>
            <w:r w:rsidRPr="005B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Pr="00E5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1914" w:rsidRPr="00E54C0E" w:rsidRDefault="005B1914" w:rsidP="00AA5E5D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(не менее минимального уровня </w:t>
            </w:r>
            <w:proofErr w:type="spellStart"/>
            <w:r w:rsidRPr="00E5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E5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суммы субсидии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15 %</w:t>
            </w:r>
            <w:r w:rsidRPr="00E5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4" w:rsidRPr="00E54C0E" w:rsidRDefault="005B1914" w:rsidP="005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914" w:rsidRPr="00E54C0E" w:rsidTr="005B19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4" w:rsidRPr="005B1914" w:rsidRDefault="005B1914" w:rsidP="00AA5E5D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AE" w:rsidRDefault="005B1914" w:rsidP="00AA5E5D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из областного бюджета на 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ализацию проекта территориального общественного самоуправления</w:t>
            </w:r>
          </w:p>
          <w:p w:rsidR="005B1914" w:rsidRPr="00E54C0E" w:rsidRDefault="005B1914" w:rsidP="00AA5E5D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(не более 150,0 тыс. рублей)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4" w:rsidRPr="00E54C0E" w:rsidRDefault="005B1914" w:rsidP="005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914" w:rsidRPr="005B1914" w:rsidTr="005B19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4" w:rsidRPr="005B1914" w:rsidRDefault="005B1914" w:rsidP="005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4" w:rsidRPr="005B1914" w:rsidRDefault="005B1914" w:rsidP="005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4" w:rsidRPr="005B1914" w:rsidRDefault="005B1914" w:rsidP="005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94C2F" w:rsidRPr="00E54C0E" w:rsidRDefault="00494C2F" w:rsidP="00E54C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2775D" w:rsidRDefault="0092775D" w:rsidP="00927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Реквизиты для перечисления субсидии ___________________________</w:t>
      </w:r>
      <w:r w:rsidR="006131D4">
        <w:rPr>
          <w:rFonts w:ascii="TimesNewRomanPSMT" w:hAnsi="TimesNewRomanPSMT" w:cs="TimesNewRomanPSMT"/>
          <w:sz w:val="28"/>
          <w:szCs w:val="28"/>
        </w:rPr>
        <w:t>_____</w:t>
      </w:r>
    </w:p>
    <w:p w:rsidR="0092775D" w:rsidRDefault="0092775D" w:rsidP="00927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92775D" w:rsidRDefault="0092775D" w:rsidP="00927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(наименование муниципального образования области)</w:t>
      </w:r>
    </w:p>
    <w:p w:rsidR="0092775D" w:rsidRDefault="0092775D" w:rsidP="00927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775D" w:rsidRDefault="0092775D" w:rsidP="00927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ИНН _____________________________________________________________</w:t>
      </w:r>
    </w:p>
    <w:p w:rsidR="0092775D" w:rsidRDefault="0092775D" w:rsidP="00927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КПП ______________________________________________________________</w:t>
      </w:r>
    </w:p>
    <w:p w:rsidR="0092775D" w:rsidRDefault="0092775D" w:rsidP="00927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ОГРН _____________________________________________________________</w:t>
      </w:r>
    </w:p>
    <w:p w:rsidR="0092775D" w:rsidRDefault="0092775D" w:rsidP="00927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БИК ______________________________________________________________</w:t>
      </w:r>
    </w:p>
    <w:p w:rsidR="0092775D" w:rsidRDefault="0092775D" w:rsidP="00927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КБК ______________________________________________________________</w:t>
      </w:r>
    </w:p>
    <w:p w:rsidR="0092775D" w:rsidRDefault="0092775D" w:rsidP="00927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расчетный счет_____________________________________________________</w:t>
      </w:r>
    </w:p>
    <w:p w:rsidR="0092775D" w:rsidRDefault="0092775D" w:rsidP="00927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лицевой счет ______________________________________________________</w:t>
      </w:r>
    </w:p>
    <w:p w:rsidR="0092775D" w:rsidRPr="0092775D" w:rsidRDefault="0092775D" w:rsidP="00927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94C2F" w:rsidRPr="001E5172" w:rsidRDefault="0085409B" w:rsidP="00494C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5.2</w:t>
      </w:r>
      <w:r w:rsidR="0049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4C2F" w:rsidRPr="00B4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</w:t>
      </w:r>
      <w:r w:rsidR="00494C2F" w:rsidRPr="001E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о приоритетном региональном проекте «Территориальное общественное самоуправление (ТОС) на территории Новгородской области»:  </w:t>
      </w:r>
    </w:p>
    <w:p w:rsidR="009B27FE" w:rsidRDefault="0019511C" w:rsidP="009B27FE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5409B" w:rsidRPr="001E5172" w:rsidRDefault="0085409B" w:rsidP="009B27FE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1E5172" w:rsidRPr="001E5172" w:rsidTr="001E5172">
        <w:tc>
          <w:tcPr>
            <w:tcW w:w="6941" w:type="dxa"/>
          </w:tcPr>
          <w:p w:rsidR="001E5172" w:rsidRPr="001E5172" w:rsidRDefault="001E5172" w:rsidP="005B36D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1E5172" w:rsidRPr="001E5172" w:rsidRDefault="001E5172" w:rsidP="001E51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5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публикаций (ед.)</w:t>
            </w:r>
          </w:p>
        </w:tc>
      </w:tr>
      <w:tr w:rsidR="001E5172" w:rsidRPr="001E5172" w:rsidTr="001E5172">
        <w:tc>
          <w:tcPr>
            <w:tcW w:w="6941" w:type="dxa"/>
          </w:tcPr>
          <w:p w:rsidR="001E5172" w:rsidRPr="001E5172" w:rsidRDefault="0085409B" w:rsidP="001E5172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  <w:r w:rsidR="001E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 И</w:t>
            </w:r>
            <w:r w:rsidR="001E5172" w:rsidRPr="001E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спользование печатных средств массовой информации для информирования населения о приоритетном региональном проекте «Территориальное общественное самоуправление (ТОС) на территории Новгородской области»</w:t>
            </w:r>
            <w:r w:rsidR="001E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12 месяцев, предшествующих дате подачи заявки</w:t>
            </w:r>
          </w:p>
        </w:tc>
        <w:tc>
          <w:tcPr>
            <w:tcW w:w="2404" w:type="dxa"/>
          </w:tcPr>
          <w:p w:rsidR="001E5172" w:rsidRPr="001E5172" w:rsidRDefault="001E5172" w:rsidP="001E517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27FE" w:rsidRPr="0007074D" w:rsidRDefault="009B27FE" w:rsidP="001E5172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1E5172" w:rsidRPr="001E5172" w:rsidTr="00063041">
        <w:tc>
          <w:tcPr>
            <w:tcW w:w="6941" w:type="dxa"/>
          </w:tcPr>
          <w:p w:rsidR="001E5172" w:rsidRPr="001E5172" w:rsidRDefault="001E5172" w:rsidP="0006304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1E5172" w:rsidRPr="001E5172" w:rsidRDefault="001E5172" w:rsidP="000630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5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публикаций (ед.)</w:t>
            </w:r>
          </w:p>
        </w:tc>
      </w:tr>
      <w:tr w:rsidR="001E5172" w:rsidRPr="001E5172" w:rsidTr="00063041">
        <w:tc>
          <w:tcPr>
            <w:tcW w:w="6941" w:type="dxa"/>
          </w:tcPr>
          <w:p w:rsidR="001E5172" w:rsidRPr="001E5172" w:rsidRDefault="0085409B" w:rsidP="001E5172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  <w:r w:rsidR="001E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.2. </w:t>
            </w:r>
            <w:r w:rsidR="001E5172" w:rsidRPr="001E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населения о деятельности территориального общественного самоуправления, реализация проекта которого планируется в текущем году, в информационно-телекоммуникационной сети «Интернет», в том числе на официальных сайтах и в официальных группах администраций муниципальных образований, </w:t>
            </w:r>
            <w:r w:rsidR="001E5172" w:rsidRPr="001E5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12 месяцев, предшествующих дате подачи заявки</w:t>
            </w:r>
          </w:p>
        </w:tc>
        <w:tc>
          <w:tcPr>
            <w:tcW w:w="2404" w:type="dxa"/>
          </w:tcPr>
          <w:p w:rsidR="001E5172" w:rsidRPr="001E5172" w:rsidRDefault="001E5172" w:rsidP="0006304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5172" w:rsidRDefault="001E5172" w:rsidP="005B36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1E5172" w:rsidRPr="001E5172" w:rsidTr="00063041">
        <w:tc>
          <w:tcPr>
            <w:tcW w:w="6941" w:type="dxa"/>
          </w:tcPr>
          <w:p w:rsidR="001E5172" w:rsidRPr="001E5172" w:rsidRDefault="001E5172" w:rsidP="0006304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1E5172" w:rsidRPr="001E5172" w:rsidRDefault="00FE30B0" w:rsidP="00FE30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 / НЕТ</w:t>
            </w:r>
          </w:p>
        </w:tc>
      </w:tr>
      <w:tr w:rsidR="001E5172" w:rsidRPr="001E5172" w:rsidTr="00063041">
        <w:tc>
          <w:tcPr>
            <w:tcW w:w="6941" w:type="dxa"/>
          </w:tcPr>
          <w:p w:rsidR="001E5172" w:rsidRPr="001E5172" w:rsidRDefault="0085409B" w:rsidP="001E5172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  <w:r w:rsidR="001E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.3. </w:t>
            </w:r>
            <w:r w:rsidR="001E5172" w:rsidRPr="001E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иных способов информирования населения о приоритетном региональном проекте «Территориальное общественное самоуправление (ТОС) на территории Новгородской области» </w:t>
            </w:r>
            <w:r w:rsidR="001E5172" w:rsidRPr="001E5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12 месяцев, предшествующих дате подачи заявки</w:t>
            </w:r>
          </w:p>
        </w:tc>
        <w:tc>
          <w:tcPr>
            <w:tcW w:w="2404" w:type="dxa"/>
          </w:tcPr>
          <w:p w:rsidR="001E5172" w:rsidRPr="001E5172" w:rsidRDefault="001E5172" w:rsidP="0006304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36DB" w:rsidRDefault="005B36DB" w:rsidP="005B36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C0E" w:rsidRPr="00E54C0E" w:rsidRDefault="005B36DB" w:rsidP="001E51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17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54C0E"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заявке необходимо приложить документы (публикации, фото и т.д.),</w:t>
      </w:r>
      <w:r w:rsidR="0061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C0E"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фактическое использование средств массовой информации или иных способов информирования на</w:t>
      </w:r>
      <w:r w:rsidR="001E51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при подготовке проекта.</w:t>
      </w:r>
    </w:p>
    <w:p w:rsidR="009B27FE" w:rsidRDefault="00E54C0E" w:rsidP="009B2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54C0E" w:rsidRPr="00E54C0E" w:rsidRDefault="00E54C0E" w:rsidP="007140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B36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Ожидаемая продолжительность реализации проекта (дата завершения реализации проекта)</w:t>
      </w:r>
    </w:p>
    <w:p w:rsidR="00E54C0E" w:rsidRPr="00E54C0E" w:rsidRDefault="00E54C0E" w:rsidP="00E54C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19511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54C0E" w:rsidRDefault="00E54C0E" w:rsidP="00E54C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75D" w:rsidRDefault="00E54C0E" w:rsidP="00E54C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7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92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округа, </w:t>
      </w:r>
    </w:p>
    <w:p w:rsidR="00E54C0E" w:rsidRPr="00E54C0E" w:rsidRDefault="00714060" w:rsidP="00E54C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54C0E"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9277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54C0E"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</w:t>
      </w:r>
      <w:r w:rsidR="005B36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4C0E"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E54C0E" w:rsidRPr="005B36B4" w:rsidRDefault="00E54C0E" w:rsidP="00E54C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5B36B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92775D" w:rsidRDefault="0092775D" w:rsidP="00927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Руководитель финансово</w:t>
      </w:r>
      <w:r w:rsidR="005B36DB">
        <w:rPr>
          <w:rFonts w:ascii="TimesNewRomanPSMT" w:hAnsi="TimesNewRomanPSMT" w:cs="TimesNewRomanPSMT"/>
          <w:sz w:val="28"/>
          <w:szCs w:val="28"/>
        </w:rPr>
        <w:t xml:space="preserve">го органа      _______________     </w:t>
      </w:r>
      <w:r>
        <w:rPr>
          <w:rFonts w:ascii="TimesNewRomanPSMT" w:hAnsi="TimesNewRomanPSMT" w:cs="TimesNewRomanPSMT"/>
          <w:sz w:val="28"/>
          <w:szCs w:val="28"/>
        </w:rPr>
        <w:t xml:space="preserve"> И.О. Фамилия</w:t>
      </w:r>
    </w:p>
    <w:p w:rsidR="0092775D" w:rsidRDefault="0092775D" w:rsidP="00927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(подпись)</w:t>
      </w:r>
    </w:p>
    <w:p w:rsidR="0092775D" w:rsidRDefault="0092775D" w:rsidP="0092775D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DB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7"/>
        <w:gridCol w:w="3264"/>
      </w:tblGrid>
      <w:tr w:rsidR="00E54C0E" w:rsidRPr="00E54C0E" w:rsidTr="005B36B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0E" w:rsidRPr="00E54C0E" w:rsidRDefault="005B36B4" w:rsidP="00714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E54C0E" w:rsidRPr="00E5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онтактный телефон Главы </w:t>
            </w:r>
            <w:r w:rsidR="00714060" w:rsidRPr="00E5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="00714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27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E54C0E" w:rsidRPr="00E5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округа, </w:t>
            </w:r>
            <w:r w:rsidR="00927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0E" w:rsidRPr="00E54C0E" w:rsidRDefault="00E54C0E" w:rsidP="00E5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C0E" w:rsidRPr="00E54C0E" w:rsidTr="005B36B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0E" w:rsidRPr="00E54C0E" w:rsidRDefault="00E54C0E" w:rsidP="00E5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0E" w:rsidRPr="00E54C0E" w:rsidRDefault="00E54C0E" w:rsidP="00E5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C0E" w:rsidRPr="00E54C0E" w:rsidTr="005B36B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0E" w:rsidRPr="00E54C0E" w:rsidRDefault="00E54C0E" w:rsidP="00E5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e-</w:t>
            </w:r>
            <w:proofErr w:type="spellStart"/>
            <w:r w:rsidRPr="00E5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0E" w:rsidRPr="00E54C0E" w:rsidRDefault="00E54C0E" w:rsidP="00E5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5172" w:rsidRDefault="00E54C0E" w:rsidP="00E54C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54C0E" w:rsidRPr="00E54C0E" w:rsidRDefault="00E54C0E" w:rsidP="00E54C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Администрации </w:t>
      </w:r>
      <w:r w:rsidR="001C54BB"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C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9277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круга, </w:t>
      </w:r>
      <w:r w:rsidR="009277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C0E" w:rsidRPr="00E54C0E" w:rsidRDefault="00E54C0E" w:rsidP="00E54C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E54C0E" w:rsidRPr="00E54C0E" w:rsidRDefault="00E54C0E" w:rsidP="00E54C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E54C0E" w:rsidRPr="00E54C0E" w:rsidRDefault="00E54C0E" w:rsidP="00E54C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D003BB" w:rsidRDefault="00E54C0E" w:rsidP="009B2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0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20___ года</w:t>
      </w:r>
    </w:p>
    <w:p w:rsidR="0019511C" w:rsidRDefault="0019511C" w:rsidP="009B2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1C" w:rsidRDefault="0019511C" w:rsidP="009B2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1C" w:rsidRDefault="0019511C" w:rsidP="009B2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1C" w:rsidRDefault="0019511C" w:rsidP="009B2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1C" w:rsidRDefault="0019511C" w:rsidP="009B2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1C" w:rsidRDefault="0019511C" w:rsidP="009B2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1C" w:rsidRDefault="0019511C" w:rsidP="009B2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6ED" w:rsidRDefault="00C926ED" w:rsidP="009B2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1C" w:rsidRDefault="0019511C" w:rsidP="009B2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1C" w:rsidRDefault="0019511C" w:rsidP="009B2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1C" w:rsidRDefault="0019511C" w:rsidP="009B2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E5D" w:rsidRDefault="00AA5E5D" w:rsidP="009B2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9F1" w:rsidRDefault="00D469F1" w:rsidP="009B2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9F1" w:rsidRDefault="00D469F1" w:rsidP="009B2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9F1" w:rsidRDefault="00D469F1" w:rsidP="009B2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9F1" w:rsidRDefault="00D469F1" w:rsidP="009B2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9F1" w:rsidRDefault="00D469F1" w:rsidP="009B2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9F1" w:rsidRDefault="00D469F1" w:rsidP="009B2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9F1" w:rsidRDefault="00D469F1" w:rsidP="009B2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9F1" w:rsidRDefault="00D469F1" w:rsidP="009B2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9F1" w:rsidRDefault="00D469F1" w:rsidP="009B2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9F1" w:rsidRDefault="00D469F1" w:rsidP="009B2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9F1" w:rsidRDefault="00D469F1" w:rsidP="009B2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9F1" w:rsidRDefault="00D469F1" w:rsidP="009B2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9F1" w:rsidRDefault="00D469F1" w:rsidP="009B2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9F1" w:rsidRDefault="00D469F1" w:rsidP="009B2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9F1" w:rsidRDefault="00D469F1" w:rsidP="009B2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9F1" w:rsidRDefault="00D469F1" w:rsidP="009B2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9F1" w:rsidRDefault="00D469F1" w:rsidP="009B2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9F1" w:rsidRDefault="00D469F1" w:rsidP="009B2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9F1" w:rsidRDefault="00D469F1" w:rsidP="009B2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9F1" w:rsidRDefault="00D469F1" w:rsidP="009B2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1C" w:rsidRDefault="0019511C" w:rsidP="009B2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1C" w:rsidRDefault="0019511C" w:rsidP="009B2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1C" w:rsidRDefault="0019511C" w:rsidP="009B2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4BB" w:rsidRDefault="001C54BB" w:rsidP="009B2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185" w:rsidRDefault="00B53185" w:rsidP="004273B7">
      <w:pPr>
        <w:autoSpaceDE w:val="0"/>
        <w:autoSpaceDN w:val="0"/>
        <w:adjustRightInd w:val="0"/>
        <w:spacing w:after="0"/>
        <w:ind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tbl>
      <w:tblPr>
        <w:tblStyle w:val="a9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D003BB" w:rsidTr="00491702">
        <w:tc>
          <w:tcPr>
            <w:tcW w:w="4814" w:type="dxa"/>
          </w:tcPr>
          <w:p w:rsidR="00D003BB" w:rsidRDefault="00D003BB" w:rsidP="0049170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к Порядку предоставления и методике распределения субсидий бюджетам городского округа, муниципальных округов,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</w:tr>
    </w:tbl>
    <w:p w:rsidR="00D003BB" w:rsidRDefault="00D003BB" w:rsidP="00B53185">
      <w:pPr>
        <w:autoSpaceDE w:val="0"/>
        <w:autoSpaceDN w:val="0"/>
        <w:adjustRightInd w:val="0"/>
        <w:spacing w:after="120"/>
        <w:ind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185" w:rsidRDefault="00B53185" w:rsidP="00B53185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конкурсного отбора </w:t>
      </w:r>
    </w:p>
    <w:p w:rsidR="00B53185" w:rsidRDefault="00B53185" w:rsidP="00B53185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территориальных общественных самоуправлений</w:t>
      </w:r>
    </w:p>
    <w:p w:rsidR="00B53185" w:rsidRDefault="00B53185" w:rsidP="00B53185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553"/>
      </w:tblGrid>
      <w:tr w:rsidR="00B53185" w:rsidRPr="00B53185" w:rsidTr="00D04923">
        <w:trPr>
          <w:tblHeader/>
        </w:trPr>
        <w:tc>
          <w:tcPr>
            <w:tcW w:w="988" w:type="dxa"/>
          </w:tcPr>
          <w:p w:rsidR="00B53185" w:rsidRPr="00B53185" w:rsidRDefault="00B53185" w:rsidP="00B53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3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B53185" w:rsidRPr="00B53185" w:rsidRDefault="00B53185" w:rsidP="00B53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3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804" w:type="dxa"/>
          </w:tcPr>
          <w:p w:rsidR="00B53185" w:rsidRPr="00B53185" w:rsidRDefault="00B53185" w:rsidP="00B53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3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1553" w:type="dxa"/>
          </w:tcPr>
          <w:p w:rsidR="00B53185" w:rsidRPr="00B53185" w:rsidRDefault="00B53185" w:rsidP="00B53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3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Значение критерия (балл)</w:t>
            </w:r>
          </w:p>
        </w:tc>
      </w:tr>
      <w:tr w:rsidR="00460B89" w:rsidTr="00B53185">
        <w:tc>
          <w:tcPr>
            <w:tcW w:w="988" w:type="dxa"/>
          </w:tcPr>
          <w:p w:rsidR="00460B89" w:rsidRDefault="00D469F1" w:rsidP="00B53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60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04" w:type="dxa"/>
          </w:tcPr>
          <w:p w:rsidR="00460B89" w:rsidRDefault="00460B89" w:rsidP="009A04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60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клад участников реализации </w:t>
            </w:r>
            <w:r w:rsidR="009A0452" w:rsidRPr="00B5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</w:t>
            </w:r>
            <w:r w:rsidR="009A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итетного регионального проекта «</w:t>
            </w:r>
            <w:r w:rsidR="009A0452" w:rsidRPr="00B5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Территориальное общественное самоуправление (ТОС) на </w:t>
            </w:r>
            <w:r w:rsidR="009A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Новгородской области»</w:t>
            </w:r>
            <w:r w:rsidRPr="00460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его финансирование</w:t>
            </w:r>
          </w:p>
        </w:tc>
        <w:tc>
          <w:tcPr>
            <w:tcW w:w="1553" w:type="dxa"/>
          </w:tcPr>
          <w:p w:rsidR="00460B89" w:rsidRDefault="00460B89" w:rsidP="00B53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7CB2" w:rsidTr="00B53185">
        <w:tc>
          <w:tcPr>
            <w:tcW w:w="988" w:type="dxa"/>
          </w:tcPr>
          <w:p w:rsidR="00517CB2" w:rsidRDefault="00D469F1" w:rsidP="009A04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6804" w:type="dxa"/>
          </w:tcPr>
          <w:p w:rsidR="00517CB2" w:rsidRDefault="009A0452" w:rsidP="00B53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стороны бюджета </w:t>
            </w:r>
            <w:r w:rsidRPr="009A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округа, муниципального округа, поселения</w:t>
            </w:r>
          </w:p>
        </w:tc>
        <w:tc>
          <w:tcPr>
            <w:tcW w:w="1553" w:type="dxa"/>
          </w:tcPr>
          <w:p w:rsidR="00517CB2" w:rsidRDefault="00517CB2" w:rsidP="00B53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452" w:rsidTr="00B53185">
        <w:tc>
          <w:tcPr>
            <w:tcW w:w="988" w:type="dxa"/>
          </w:tcPr>
          <w:p w:rsidR="009A0452" w:rsidRDefault="00D469F1" w:rsidP="009A04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A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.1.1.</w:t>
            </w:r>
          </w:p>
        </w:tc>
        <w:tc>
          <w:tcPr>
            <w:tcW w:w="6804" w:type="dxa"/>
          </w:tcPr>
          <w:p w:rsidR="009A0452" w:rsidRDefault="009A0452" w:rsidP="00B53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минимальный размер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15%</w:t>
            </w:r>
            <w:r w:rsidR="000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</w:t>
            </w:r>
          </w:p>
        </w:tc>
        <w:tc>
          <w:tcPr>
            <w:tcW w:w="1553" w:type="dxa"/>
          </w:tcPr>
          <w:p w:rsidR="009A0452" w:rsidRDefault="009A0452" w:rsidP="00B53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17CB2" w:rsidTr="00B53185">
        <w:tc>
          <w:tcPr>
            <w:tcW w:w="988" w:type="dxa"/>
          </w:tcPr>
          <w:p w:rsidR="00517CB2" w:rsidRDefault="00D469F1" w:rsidP="00B53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A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  <w:r w:rsidR="00460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</w:tcPr>
          <w:p w:rsidR="00517CB2" w:rsidRDefault="00A52519" w:rsidP="009A04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 w:rsidR="004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5E16" w:rsidRPr="000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9A0452" w:rsidRPr="000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="009A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30% включительно</w:t>
            </w:r>
          </w:p>
        </w:tc>
        <w:tc>
          <w:tcPr>
            <w:tcW w:w="1553" w:type="dxa"/>
          </w:tcPr>
          <w:p w:rsidR="00517CB2" w:rsidRDefault="00517CB2" w:rsidP="00B53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17CB2" w:rsidTr="00B53185">
        <w:tc>
          <w:tcPr>
            <w:tcW w:w="988" w:type="dxa"/>
          </w:tcPr>
          <w:p w:rsidR="00517CB2" w:rsidRDefault="00D469F1" w:rsidP="009A04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A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5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04" w:type="dxa"/>
          </w:tcPr>
          <w:p w:rsidR="00517CB2" w:rsidRDefault="009A0452" w:rsidP="009A04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517CB2" w:rsidRPr="00B5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выше </w:t>
            </w:r>
            <w:r w:rsidRPr="000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D5E16" w:rsidRPr="000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3" w:type="dxa"/>
          </w:tcPr>
          <w:p w:rsidR="00517CB2" w:rsidRDefault="00517CB2" w:rsidP="00B53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04923" w:rsidTr="00B53185">
        <w:tc>
          <w:tcPr>
            <w:tcW w:w="988" w:type="dxa"/>
          </w:tcPr>
          <w:p w:rsidR="00D04923" w:rsidRDefault="00D469F1" w:rsidP="00D04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0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04" w:type="dxa"/>
          </w:tcPr>
          <w:p w:rsidR="00D04923" w:rsidRPr="00B43CCD" w:rsidRDefault="00D04923" w:rsidP="00263EF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о приоритетном региональном проекте «Территориальное общественное самоуправление (ТОС) на т</w:t>
            </w:r>
            <w:r w:rsidR="00263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ерритории Новгородской области»</w:t>
            </w:r>
            <w:r w:rsidR="00DA129B" w:rsidRPr="00B4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3" w:type="dxa"/>
          </w:tcPr>
          <w:p w:rsidR="00D04923" w:rsidRDefault="00D04923" w:rsidP="00D04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923" w:rsidTr="00B53185">
        <w:tc>
          <w:tcPr>
            <w:tcW w:w="988" w:type="dxa"/>
          </w:tcPr>
          <w:p w:rsidR="00D04923" w:rsidRDefault="00D469F1" w:rsidP="00D04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0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6804" w:type="dxa"/>
          </w:tcPr>
          <w:p w:rsidR="00D04923" w:rsidRPr="009B27FE" w:rsidRDefault="00D04923" w:rsidP="009B27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3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печатных средств массовой информации для информирования населения о при</w:t>
            </w:r>
            <w:r w:rsidR="00B60E90" w:rsidRPr="00263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оритетном региональном проекте «</w:t>
            </w:r>
            <w:r w:rsidRPr="00263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Территориальное общественное самоуправление (ТОС) на территории Новгородской области</w:t>
            </w:r>
            <w:r w:rsidR="00B60E90" w:rsidRPr="00263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63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7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12 месяцев, предшествующих дате подачи заявки</w:t>
            </w:r>
          </w:p>
        </w:tc>
        <w:tc>
          <w:tcPr>
            <w:tcW w:w="1553" w:type="dxa"/>
          </w:tcPr>
          <w:p w:rsidR="00D04923" w:rsidRDefault="00D04923" w:rsidP="00D04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82E" w:rsidTr="009E49BB">
        <w:tc>
          <w:tcPr>
            <w:tcW w:w="988" w:type="dxa"/>
          </w:tcPr>
          <w:p w:rsidR="0096782E" w:rsidRDefault="0096782E" w:rsidP="009E49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6804" w:type="dxa"/>
          </w:tcPr>
          <w:p w:rsidR="0096782E" w:rsidRDefault="0096782E" w:rsidP="009E49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5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публикаций</w:t>
            </w:r>
          </w:p>
        </w:tc>
        <w:tc>
          <w:tcPr>
            <w:tcW w:w="1553" w:type="dxa"/>
          </w:tcPr>
          <w:p w:rsidR="0096782E" w:rsidRDefault="0096782E" w:rsidP="009E49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04923" w:rsidTr="00B53185">
        <w:tc>
          <w:tcPr>
            <w:tcW w:w="988" w:type="dxa"/>
          </w:tcPr>
          <w:p w:rsidR="00D04923" w:rsidRDefault="0096782E" w:rsidP="00D04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</w:t>
            </w:r>
            <w:r w:rsidR="00D0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04" w:type="dxa"/>
          </w:tcPr>
          <w:p w:rsidR="00D04923" w:rsidRDefault="00D04923" w:rsidP="00D04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публикаций</w:t>
            </w:r>
          </w:p>
        </w:tc>
        <w:tc>
          <w:tcPr>
            <w:tcW w:w="1553" w:type="dxa"/>
          </w:tcPr>
          <w:p w:rsidR="00D04923" w:rsidRDefault="00D04923" w:rsidP="00D04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4923" w:rsidTr="00B53185">
        <w:tc>
          <w:tcPr>
            <w:tcW w:w="988" w:type="dxa"/>
          </w:tcPr>
          <w:p w:rsidR="00D04923" w:rsidRDefault="0096782E" w:rsidP="00D04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2.1.3</w:t>
            </w:r>
            <w:r w:rsidR="00D0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04" w:type="dxa"/>
          </w:tcPr>
          <w:p w:rsidR="00D04923" w:rsidRDefault="00D04923" w:rsidP="00D04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 до 6 публикаций</w:t>
            </w:r>
          </w:p>
        </w:tc>
        <w:tc>
          <w:tcPr>
            <w:tcW w:w="1553" w:type="dxa"/>
          </w:tcPr>
          <w:p w:rsidR="00D04923" w:rsidRDefault="00D469F1" w:rsidP="00D04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04923" w:rsidTr="00B53185">
        <w:tc>
          <w:tcPr>
            <w:tcW w:w="988" w:type="dxa"/>
          </w:tcPr>
          <w:p w:rsidR="00D04923" w:rsidRDefault="0096782E" w:rsidP="00D04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2.1.4</w:t>
            </w:r>
            <w:r w:rsidR="00D0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04" w:type="dxa"/>
          </w:tcPr>
          <w:p w:rsidR="00D04923" w:rsidRDefault="00D04923" w:rsidP="00D04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6 публикаций</w:t>
            </w:r>
          </w:p>
        </w:tc>
        <w:tc>
          <w:tcPr>
            <w:tcW w:w="1553" w:type="dxa"/>
          </w:tcPr>
          <w:p w:rsidR="00D04923" w:rsidRDefault="00D469F1" w:rsidP="00D04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04923" w:rsidTr="00B53185">
        <w:tc>
          <w:tcPr>
            <w:tcW w:w="988" w:type="dxa"/>
          </w:tcPr>
          <w:p w:rsidR="00D04923" w:rsidRDefault="0096782E" w:rsidP="00D04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3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6804" w:type="dxa"/>
          </w:tcPr>
          <w:p w:rsidR="00D04923" w:rsidRPr="009B27FE" w:rsidRDefault="007340D5" w:rsidP="008A6C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о</w:t>
            </w:r>
            <w:r w:rsidR="008A6CAC" w:rsidRPr="009B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территориального общественного самоуправления, реализация проекта которого планируется в текущем году, </w:t>
            </w:r>
            <w:r w:rsidRPr="009B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информаци</w:t>
            </w:r>
            <w:r w:rsidR="00B60E90" w:rsidRPr="009B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онно-телекоммуникационной сети «Интернет»</w:t>
            </w:r>
            <w:r w:rsidRPr="009B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на официальных сайтах и в официальных группах администраций муниципальных образований</w:t>
            </w:r>
            <w:r w:rsidR="009B27FE" w:rsidRPr="009B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B27FE" w:rsidRPr="009B27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12 месяцев, предшествующих дате подачи за</w:t>
            </w:r>
            <w:r w:rsidR="00A11E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явки</w:t>
            </w:r>
          </w:p>
        </w:tc>
        <w:tc>
          <w:tcPr>
            <w:tcW w:w="1553" w:type="dxa"/>
          </w:tcPr>
          <w:p w:rsidR="00D04923" w:rsidRDefault="00D04923" w:rsidP="00D04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82E" w:rsidTr="009E49BB">
        <w:tc>
          <w:tcPr>
            <w:tcW w:w="988" w:type="dxa"/>
          </w:tcPr>
          <w:p w:rsidR="0096782E" w:rsidRDefault="0096782E" w:rsidP="009E49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04" w:type="dxa"/>
          </w:tcPr>
          <w:p w:rsidR="0096782E" w:rsidRDefault="0096782E" w:rsidP="009E49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5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публикаций</w:t>
            </w:r>
          </w:p>
        </w:tc>
        <w:tc>
          <w:tcPr>
            <w:tcW w:w="1553" w:type="dxa"/>
          </w:tcPr>
          <w:p w:rsidR="0096782E" w:rsidRDefault="0096782E" w:rsidP="009E49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340D5" w:rsidTr="00B53185">
        <w:tc>
          <w:tcPr>
            <w:tcW w:w="988" w:type="dxa"/>
          </w:tcPr>
          <w:p w:rsidR="007340D5" w:rsidRDefault="0096782E" w:rsidP="007340D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</w:t>
            </w:r>
            <w:r w:rsidR="0073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04" w:type="dxa"/>
          </w:tcPr>
          <w:p w:rsidR="007340D5" w:rsidRDefault="007340D5" w:rsidP="007340D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публикаций</w:t>
            </w:r>
          </w:p>
        </w:tc>
        <w:tc>
          <w:tcPr>
            <w:tcW w:w="1553" w:type="dxa"/>
          </w:tcPr>
          <w:p w:rsidR="007340D5" w:rsidRDefault="0096782E" w:rsidP="00734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40D5" w:rsidTr="00B53185">
        <w:tc>
          <w:tcPr>
            <w:tcW w:w="988" w:type="dxa"/>
          </w:tcPr>
          <w:p w:rsidR="007340D5" w:rsidRDefault="00AB735A" w:rsidP="007340D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.2.3</w:t>
            </w:r>
            <w:r w:rsidR="0073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04" w:type="dxa"/>
          </w:tcPr>
          <w:p w:rsidR="007340D5" w:rsidRDefault="007340D5" w:rsidP="007340D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 до 6 публикаций</w:t>
            </w:r>
          </w:p>
        </w:tc>
        <w:tc>
          <w:tcPr>
            <w:tcW w:w="1553" w:type="dxa"/>
          </w:tcPr>
          <w:p w:rsidR="007340D5" w:rsidRDefault="007340D5" w:rsidP="00734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340D5" w:rsidTr="00B53185">
        <w:tc>
          <w:tcPr>
            <w:tcW w:w="988" w:type="dxa"/>
          </w:tcPr>
          <w:p w:rsidR="007340D5" w:rsidRDefault="00AB735A" w:rsidP="007340D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.2.4</w:t>
            </w:r>
            <w:r w:rsidR="0073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04" w:type="dxa"/>
          </w:tcPr>
          <w:p w:rsidR="007340D5" w:rsidRDefault="007340D5" w:rsidP="007340D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6 публикаций</w:t>
            </w:r>
          </w:p>
        </w:tc>
        <w:tc>
          <w:tcPr>
            <w:tcW w:w="1553" w:type="dxa"/>
          </w:tcPr>
          <w:p w:rsidR="007340D5" w:rsidRDefault="007340D5" w:rsidP="00734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340D5" w:rsidTr="00B53185">
        <w:tc>
          <w:tcPr>
            <w:tcW w:w="988" w:type="dxa"/>
          </w:tcPr>
          <w:p w:rsidR="007340D5" w:rsidRDefault="00AB735A" w:rsidP="007340D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3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6804" w:type="dxa"/>
          </w:tcPr>
          <w:p w:rsidR="007340D5" w:rsidRPr="009B27FE" w:rsidRDefault="007340D5" w:rsidP="009B27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иных способов информирования населения о при</w:t>
            </w:r>
            <w:r w:rsidR="00B60E90" w:rsidRPr="009B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оритетном региональном проекте «</w:t>
            </w:r>
            <w:r w:rsidRPr="009B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Территориальное общественное самоуправление </w:t>
            </w:r>
            <w:r w:rsidRPr="009B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(ТОС) на территории Новгородской </w:t>
            </w:r>
            <w:r w:rsidR="00B60E90" w:rsidRPr="009B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области»</w:t>
            </w:r>
            <w:r w:rsidRPr="009B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7FE" w:rsidRPr="009B27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12 месяцев, предшествующих дате подачи заявки</w:t>
            </w:r>
          </w:p>
        </w:tc>
        <w:tc>
          <w:tcPr>
            <w:tcW w:w="1553" w:type="dxa"/>
          </w:tcPr>
          <w:p w:rsidR="007340D5" w:rsidRDefault="007340D5" w:rsidP="00734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40D5" w:rsidTr="00B53185">
        <w:tc>
          <w:tcPr>
            <w:tcW w:w="988" w:type="dxa"/>
          </w:tcPr>
          <w:p w:rsidR="007340D5" w:rsidRDefault="00AB735A" w:rsidP="007340D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73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.3.1.</w:t>
            </w:r>
          </w:p>
        </w:tc>
        <w:tc>
          <w:tcPr>
            <w:tcW w:w="6804" w:type="dxa"/>
          </w:tcPr>
          <w:p w:rsidR="007340D5" w:rsidRDefault="007340D5" w:rsidP="007340D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553" w:type="dxa"/>
          </w:tcPr>
          <w:p w:rsidR="007340D5" w:rsidRDefault="007340D5" w:rsidP="00734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340D5" w:rsidTr="00B53185">
        <w:tc>
          <w:tcPr>
            <w:tcW w:w="988" w:type="dxa"/>
          </w:tcPr>
          <w:p w:rsidR="007340D5" w:rsidRDefault="00AB735A" w:rsidP="007340D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3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.3.2.</w:t>
            </w:r>
          </w:p>
        </w:tc>
        <w:tc>
          <w:tcPr>
            <w:tcW w:w="6804" w:type="dxa"/>
          </w:tcPr>
          <w:p w:rsidR="007340D5" w:rsidRDefault="007340D5" w:rsidP="007340D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3" w:type="dxa"/>
          </w:tcPr>
          <w:p w:rsidR="007340D5" w:rsidRDefault="007340D5" w:rsidP="00734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C6950" w:rsidRDefault="003C6950" w:rsidP="003C695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8E" w:rsidRDefault="00712F8E" w:rsidP="003C695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8E" w:rsidRDefault="00712F8E" w:rsidP="003C695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8E" w:rsidRDefault="00712F8E" w:rsidP="003C695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8E" w:rsidRDefault="00712F8E" w:rsidP="003C695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8E" w:rsidRDefault="00712F8E" w:rsidP="003C695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8E" w:rsidRDefault="00712F8E" w:rsidP="003C695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8E" w:rsidRDefault="00712F8E" w:rsidP="003C695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8E" w:rsidRDefault="00712F8E" w:rsidP="003C695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8E" w:rsidRDefault="00712F8E" w:rsidP="003C695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8E" w:rsidRDefault="00712F8E" w:rsidP="003C695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8E" w:rsidRDefault="00712F8E" w:rsidP="003C695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8E" w:rsidRDefault="00712F8E" w:rsidP="003C695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8E" w:rsidRDefault="00712F8E" w:rsidP="003C695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8E" w:rsidRDefault="00712F8E" w:rsidP="003C695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8E" w:rsidRDefault="00712F8E" w:rsidP="003C695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8E" w:rsidRDefault="00712F8E" w:rsidP="003C695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8E" w:rsidRDefault="00712F8E" w:rsidP="003C695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8E" w:rsidRDefault="00712F8E" w:rsidP="003C695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8E" w:rsidRDefault="00712F8E" w:rsidP="00145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8E" w:rsidRDefault="00712F8E" w:rsidP="003C695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8E" w:rsidRDefault="00712F8E" w:rsidP="003C695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8E" w:rsidRDefault="00712F8E" w:rsidP="003C695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2F8E" w:rsidSect="003B1674">
          <w:headerReference w:type="default" r:id="rId1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12F8E" w:rsidRDefault="00712F8E" w:rsidP="003C695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12F8E" w:rsidSect="00712F8E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69C" w:rsidRDefault="00E6769C" w:rsidP="003B1674">
      <w:pPr>
        <w:spacing w:after="0" w:line="240" w:lineRule="auto"/>
      </w:pPr>
      <w:r>
        <w:separator/>
      </w:r>
    </w:p>
  </w:endnote>
  <w:endnote w:type="continuationSeparator" w:id="0">
    <w:p w:rsidR="00E6769C" w:rsidRDefault="00E6769C" w:rsidP="003B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69C" w:rsidRDefault="00E6769C" w:rsidP="003B1674">
      <w:pPr>
        <w:spacing w:after="0" w:line="240" w:lineRule="auto"/>
      </w:pPr>
      <w:r>
        <w:separator/>
      </w:r>
    </w:p>
  </w:footnote>
  <w:footnote w:type="continuationSeparator" w:id="0">
    <w:p w:rsidR="00E6769C" w:rsidRDefault="00E6769C" w:rsidP="003B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828041"/>
      <w:docPartObj>
        <w:docPartGallery w:val="Page Numbers (Top of Page)"/>
        <w:docPartUnique/>
      </w:docPartObj>
    </w:sdtPr>
    <w:sdtContent>
      <w:p w:rsidR="0085409B" w:rsidRDefault="0085409B" w:rsidP="003B16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5AE">
          <w:rPr>
            <w:noProof/>
          </w:rPr>
          <w:t>21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05"/>
    <w:rsid w:val="00011B05"/>
    <w:rsid w:val="000374EA"/>
    <w:rsid w:val="00060CAD"/>
    <w:rsid w:val="00063041"/>
    <w:rsid w:val="0007074D"/>
    <w:rsid w:val="0007455A"/>
    <w:rsid w:val="00086735"/>
    <w:rsid w:val="00090C22"/>
    <w:rsid w:val="0009210C"/>
    <w:rsid w:val="000A6CB3"/>
    <w:rsid w:val="000B6E2E"/>
    <w:rsid w:val="000C6E3B"/>
    <w:rsid w:val="000D1BC7"/>
    <w:rsid w:val="000D5E16"/>
    <w:rsid w:val="000E2D0D"/>
    <w:rsid w:val="000E3607"/>
    <w:rsid w:val="000F4CB5"/>
    <w:rsid w:val="00123403"/>
    <w:rsid w:val="0013291D"/>
    <w:rsid w:val="00140782"/>
    <w:rsid w:val="001452C0"/>
    <w:rsid w:val="00145F39"/>
    <w:rsid w:val="0014704E"/>
    <w:rsid w:val="00147B12"/>
    <w:rsid w:val="001542B9"/>
    <w:rsid w:val="00171588"/>
    <w:rsid w:val="0019511C"/>
    <w:rsid w:val="001B6AE8"/>
    <w:rsid w:val="001C54BB"/>
    <w:rsid w:val="001C556D"/>
    <w:rsid w:val="001D05AE"/>
    <w:rsid w:val="001E5172"/>
    <w:rsid w:val="001E5A88"/>
    <w:rsid w:val="001F6447"/>
    <w:rsid w:val="00245476"/>
    <w:rsid w:val="00245F99"/>
    <w:rsid w:val="00263EFA"/>
    <w:rsid w:val="002654AC"/>
    <w:rsid w:val="00272A72"/>
    <w:rsid w:val="003055C3"/>
    <w:rsid w:val="00322446"/>
    <w:rsid w:val="00323C8F"/>
    <w:rsid w:val="00362174"/>
    <w:rsid w:val="00376A4D"/>
    <w:rsid w:val="00382650"/>
    <w:rsid w:val="003B1674"/>
    <w:rsid w:val="003C4933"/>
    <w:rsid w:val="003C6950"/>
    <w:rsid w:val="003D751E"/>
    <w:rsid w:val="003E0047"/>
    <w:rsid w:val="003E0CEB"/>
    <w:rsid w:val="004158B8"/>
    <w:rsid w:val="00423EAF"/>
    <w:rsid w:val="00424493"/>
    <w:rsid w:val="004262EF"/>
    <w:rsid w:val="004273B7"/>
    <w:rsid w:val="00434CF4"/>
    <w:rsid w:val="0044565E"/>
    <w:rsid w:val="004577BE"/>
    <w:rsid w:val="00460B89"/>
    <w:rsid w:val="004612E0"/>
    <w:rsid w:val="004642C4"/>
    <w:rsid w:val="0046687C"/>
    <w:rsid w:val="00477AAA"/>
    <w:rsid w:val="00480B15"/>
    <w:rsid w:val="00491702"/>
    <w:rsid w:val="00494C2F"/>
    <w:rsid w:val="00497229"/>
    <w:rsid w:val="004B67F1"/>
    <w:rsid w:val="004D3E9F"/>
    <w:rsid w:val="004D41D2"/>
    <w:rsid w:val="004E03CE"/>
    <w:rsid w:val="005029A2"/>
    <w:rsid w:val="00514106"/>
    <w:rsid w:val="00517CB2"/>
    <w:rsid w:val="00522E0C"/>
    <w:rsid w:val="00525D2B"/>
    <w:rsid w:val="00535FC9"/>
    <w:rsid w:val="00543986"/>
    <w:rsid w:val="00544425"/>
    <w:rsid w:val="00545530"/>
    <w:rsid w:val="005553E2"/>
    <w:rsid w:val="00555963"/>
    <w:rsid w:val="00561FDC"/>
    <w:rsid w:val="00562ECB"/>
    <w:rsid w:val="00596815"/>
    <w:rsid w:val="005A1EB0"/>
    <w:rsid w:val="005B1914"/>
    <w:rsid w:val="005B36B4"/>
    <w:rsid w:val="005B36DB"/>
    <w:rsid w:val="005E71A0"/>
    <w:rsid w:val="006131D4"/>
    <w:rsid w:val="00634707"/>
    <w:rsid w:val="00667F74"/>
    <w:rsid w:val="00691311"/>
    <w:rsid w:val="006A3CB5"/>
    <w:rsid w:val="006B344E"/>
    <w:rsid w:val="006C6388"/>
    <w:rsid w:val="006E348D"/>
    <w:rsid w:val="006E4A95"/>
    <w:rsid w:val="006E7B85"/>
    <w:rsid w:val="006F378D"/>
    <w:rsid w:val="00712F8E"/>
    <w:rsid w:val="00714060"/>
    <w:rsid w:val="0073246C"/>
    <w:rsid w:val="00733781"/>
    <w:rsid w:val="007340D5"/>
    <w:rsid w:val="00751D89"/>
    <w:rsid w:val="00752E84"/>
    <w:rsid w:val="00755F72"/>
    <w:rsid w:val="00785622"/>
    <w:rsid w:val="0079279A"/>
    <w:rsid w:val="00795021"/>
    <w:rsid w:val="007A0AC0"/>
    <w:rsid w:val="007B6674"/>
    <w:rsid w:val="007C1EAE"/>
    <w:rsid w:val="007D7095"/>
    <w:rsid w:val="0082704D"/>
    <w:rsid w:val="00827ADD"/>
    <w:rsid w:val="0085409B"/>
    <w:rsid w:val="00856086"/>
    <w:rsid w:val="008613AB"/>
    <w:rsid w:val="00892C3E"/>
    <w:rsid w:val="00896136"/>
    <w:rsid w:val="008A0B86"/>
    <w:rsid w:val="008A6CAC"/>
    <w:rsid w:val="008B4C62"/>
    <w:rsid w:val="008B789C"/>
    <w:rsid w:val="008C26EB"/>
    <w:rsid w:val="008D089F"/>
    <w:rsid w:val="008D1485"/>
    <w:rsid w:val="008D3506"/>
    <w:rsid w:val="0092775D"/>
    <w:rsid w:val="009647C1"/>
    <w:rsid w:val="0096782E"/>
    <w:rsid w:val="00984DF2"/>
    <w:rsid w:val="00993AB7"/>
    <w:rsid w:val="009943D4"/>
    <w:rsid w:val="009A0452"/>
    <w:rsid w:val="009B27FE"/>
    <w:rsid w:val="009C3816"/>
    <w:rsid w:val="009F360C"/>
    <w:rsid w:val="009F6426"/>
    <w:rsid w:val="00A11EA6"/>
    <w:rsid w:val="00A12DC6"/>
    <w:rsid w:val="00A235EE"/>
    <w:rsid w:val="00A25E93"/>
    <w:rsid w:val="00A30224"/>
    <w:rsid w:val="00A306EC"/>
    <w:rsid w:val="00A34174"/>
    <w:rsid w:val="00A52519"/>
    <w:rsid w:val="00A658F2"/>
    <w:rsid w:val="00AA1F3F"/>
    <w:rsid w:val="00AA5E5D"/>
    <w:rsid w:val="00AB735A"/>
    <w:rsid w:val="00AC2F40"/>
    <w:rsid w:val="00AC56B1"/>
    <w:rsid w:val="00AC62BC"/>
    <w:rsid w:val="00AC7864"/>
    <w:rsid w:val="00AD1D23"/>
    <w:rsid w:val="00AE2A3A"/>
    <w:rsid w:val="00B019EF"/>
    <w:rsid w:val="00B223F5"/>
    <w:rsid w:val="00B4026B"/>
    <w:rsid w:val="00B40C8B"/>
    <w:rsid w:val="00B43CCD"/>
    <w:rsid w:val="00B4688C"/>
    <w:rsid w:val="00B53185"/>
    <w:rsid w:val="00B60E90"/>
    <w:rsid w:val="00B75D5A"/>
    <w:rsid w:val="00B81282"/>
    <w:rsid w:val="00B907FC"/>
    <w:rsid w:val="00BA3EB8"/>
    <w:rsid w:val="00BB05B4"/>
    <w:rsid w:val="00BB15D1"/>
    <w:rsid w:val="00BB47F6"/>
    <w:rsid w:val="00BC2825"/>
    <w:rsid w:val="00BE3657"/>
    <w:rsid w:val="00C121E5"/>
    <w:rsid w:val="00C23AEF"/>
    <w:rsid w:val="00C36052"/>
    <w:rsid w:val="00C727B6"/>
    <w:rsid w:val="00C778D3"/>
    <w:rsid w:val="00C83441"/>
    <w:rsid w:val="00C871A3"/>
    <w:rsid w:val="00C908F4"/>
    <w:rsid w:val="00C926ED"/>
    <w:rsid w:val="00CA2BC1"/>
    <w:rsid w:val="00CA6E6F"/>
    <w:rsid w:val="00CE1FCE"/>
    <w:rsid w:val="00CE3B3D"/>
    <w:rsid w:val="00CF750A"/>
    <w:rsid w:val="00D003BB"/>
    <w:rsid w:val="00D04923"/>
    <w:rsid w:val="00D11D7E"/>
    <w:rsid w:val="00D21314"/>
    <w:rsid w:val="00D22D1B"/>
    <w:rsid w:val="00D456E2"/>
    <w:rsid w:val="00D469F1"/>
    <w:rsid w:val="00D50F01"/>
    <w:rsid w:val="00D75654"/>
    <w:rsid w:val="00D85F89"/>
    <w:rsid w:val="00D9018E"/>
    <w:rsid w:val="00D936F1"/>
    <w:rsid w:val="00DA067D"/>
    <w:rsid w:val="00DA129B"/>
    <w:rsid w:val="00DE6EEB"/>
    <w:rsid w:val="00E11520"/>
    <w:rsid w:val="00E1162C"/>
    <w:rsid w:val="00E26B71"/>
    <w:rsid w:val="00E27657"/>
    <w:rsid w:val="00E520ED"/>
    <w:rsid w:val="00E54C0E"/>
    <w:rsid w:val="00E6769C"/>
    <w:rsid w:val="00E83892"/>
    <w:rsid w:val="00E85AC0"/>
    <w:rsid w:val="00EE72AE"/>
    <w:rsid w:val="00EF554A"/>
    <w:rsid w:val="00F0075C"/>
    <w:rsid w:val="00F1209D"/>
    <w:rsid w:val="00F20ED1"/>
    <w:rsid w:val="00F7008A"/>
    <w:rsid w:val="00F70A07"/>
    <w:rsid w:val="00F75583"/>
    <w:rsid w:val="00FA5C5C"/>
    <w:rsid w:val="00FB7A2D"/>
    <w:rsid w:val="00FE30B0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2524"/>
  <w15:chartTrackingRefBased/>
  <w15:docId w15:val="{30938D0E-6B3D-43DE-A853-F9101657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5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1F3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B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1674"/>
  </w:style>
  <w:style w:type="paragraph" w:styleId="a7">
    <w:name w:val="footer"/>
    <w:basedOn w:val="a"/>
    <w:link w:val="a8"/>
    <w:uiPriority w:val="99"/>
    <w:unhideWhenUsed/>
    <w:rsid w:val="003B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674"/>
  </w:style>
  <w:style w:type="table" w:styleId="a9">
    <w:name w:val="Table Grid"/>
    <w:basedOn w:val="a1"/>
    <w:uiPriority w:val="39"/>
    <w:rsid w:val="00B53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22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2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DFA10AC501FC299F347085277E13D727F50F550017E95E7CA2A8DDBD03EE32CD504C12941FC4A386A9D2B3D91C47BF15B7ACAE7BD51313vDO5N" TargetMode="External"/><Relationship Id="rId13" Type="http://schemas.openxmlformats.org/officeDocument/2006/relationships/hyperlink" Target="consultantplus://offline/ref=B1DFA10AC501FC299F347085277E13D727F50F550017E95E7CA2A8DDBD03EE32CD504C12941FC4A386A9D2B3D91C47BF15B7ACAE7BD51313vDO5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E93E727D3813E3DF758FD08797F7D90F31C5F537F2D7DD4654A3A2459BF2070657A73D5078CB15ECC97A05B6370D273678AED3B3B43EA6u2Q9P" TargetMode="External"/><Relationship Id="rId12" Type="http://schemas.openxmlformats.org/officeDocument/2006/relationships/hyperlink" Target="consultantplus://offline/ref=B1DFA10AC501FC299F347085277E13D727F30A5C0618E95E7CA2A8DDBD03EE32CD504C16941FC1A0D2F3C2B790484AA014A9B3AC65D5v1O3N" TargetMode="External"/><Relationship Id="rId17" Type="http://schemas.openxmlformats.org/officeDocument/2006/relationships/hyperlink" Target="consultantplus://offline/ref=B1DFA10AC501FC299F347085277E13D727F30A5C0618E95E7CA2A8DDBD03EE32CD504C17921DC1A0D2F3C2B790484AA014A9B3AC65D5v1O3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DFA10AC501FC299F346E8831124CDF20FA53580B14E50C23FDF380EA0AE4658A1F1550D012C6AB86A28FEA961D1BFA40A4ACAE7BD6130FD73A90vBO7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DFA10AC501FC299F347085277E13D727F50F550017E95E7CA2A8DDBD03EE32CD504C12941FC4A386A9D2B3D91C47BF15B7ACAE7BD51313vDO5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1DFA10AC501FC299F347085277E13D727F50F550017E95E7CA2A8DDBD03EE32CD504C12941FC4A386A9D2B3D91C47BF15B7ACAE7BD51313vDO5N" TargetMode="External"/><Relationship Id="rId10" Type="http://schemas.openxmlformats.org/officeDocument/2006/relationships/hyperlink" Target="consultantplus://offline/ref=B1DFA10AC501FC299F347085277E13D727F50F550017E95E7CA2A8DDBD03EE32CD504C12941FC4A386A9D2B3D91C47BF15B7ACAE7BD51313vDO5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DFA10AC501FC299F347085277E13D727F50F550017E95E7CA2A8DDBD03EE32CD504C12941FC4A386A9D2B3D91C47BF15B7ACAE7BD51313vDO5N" TargetMode="External"/><Relationship Id="rId14" Type="http://schemas.openxmlformats.org/officeDocument/2006/relationships/hyperlink" Target="consultantplus://offline/ref=B1DFA10AC501FC299F347085277E13D727F50F550017E95E7CA2A8DDBD03EE32CD504C12941FC4A386A9D2B3D91C47BF15B7ACAE7BD51313vDO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0BD2F-D6A7-4E8C-A86E-20B838F4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6677</Words>
  <Characters>38060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2021-11-26T05:21:00Z</cp:lastPrinted>
  <dcterms:created xsi:type="dcterms:W3CDTF">2022-01-14T06:49:00Z</dcterms:created>
  <dcterms:modified xsi:type="dcterms:W3CDTF">2022-01-14T06:49:00Z</dcterms:modified>
</cp:coreProperties>
</file>